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0F" w:rsidRDefault="008904E6" w:rsidP="0085730F">
      <w:pPr>
        <w:rPr>
          <w:rFonts w:ascii="Comic Sans MS" w:hAnsi="Comic Sans MS"/>
          <w:sz w:val="20"/>
          <w:szCs w:val="20"/>
        </w:rPr>
      </w:pPr>
      <w:r w:rsidRPr="0085730F">
        <w:rPr>
          <w:rFonts w:ascii="Comic Sans MS" w:hAnsi="Comic Sans MS"/>
          <w:b/>
          <w:sz w:val="20"/>
          <w:szCs w:val="20"/>
        </w:rPr>
        <w:t>Access to Outdoor experiences</w:t>
      </w:r>
      <w:r w:rsidR="0085730F" w:rsidRPr="0085730F">
        <w:rPr>
          <w:rFonts w:ascii="Comic Sans MS" w:hAnsi="Comic Sans MS"/>
          <w:sz w:val="20"/>
          <w:szCs w:val="20"/>
        </w:rPr>
        <w:t xml:space="preserve"> </w:t>
      </w:r>
      <w:r w:rsidR="0085730F">
        <w:rPr>
          <w:rFonts w:ascii="Comic Sans MS" w:hAnsi="Comic Sans MS"/>
          <w:sz w:val="20"/>
          <w:szCs w:val="20"/>
        </w:rPr>
        <w:tab/>
        <w:t>Page 47</w:t>
      </w:r>
    </w:p>
    <w:p w:rsidR="00FB523D" w:rsidRDefault="00FB523D">
      <w:pPr>
        <w:rPr>
          <w:rFonts w:ascii="Comic Sans MS" w:hAnsi="Comic Sans MS"/>
          <w:sz w:val="20"/>
          <w:szCs w:val="20"/>
        </w:rPr>
      </w:pPr>
    </w:p>
    <w:p w:rsidR="008904E6" w:rsidRDefault="008904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Access to outdoor experiences varies considerably depending on a number of factors.</w:t>
      </w:r>
      <w:r w:rsidR="00436959">
        <w:rPr>
          <w:rFonts w:ascii="Comic Sans MS" w:hAnsi="Comic Sans MS"/>
          <w:sz w:val="20"/>
          <w:szCs w:val="20"/>
        </w:rPr>
        <w:t xml:space="preserve"> </w:t>
      </w:r>
    </w:p>
    <w:p w:rsidR="008904E6" w:rsidRDefault="008904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Factors that </w:t>
      </w:r>
      <w:r w:rsidR="0085730F">
        <w:rPr>
          <w:rFonts w:ascii="Comic Sans MS" w:hAnsi="Comic Sans MS"/>
          <w:sz w:val="20"/>
          <w:szCs w:val="20"/>
        </w:rPr>
        <w:t>determine</w:t>
      </w:r>
      <w:r w:rsidR="0043695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how able an individual is to participate in an activity are called characteristics.</w:t>
      </w:r>
    </w:p>
    <w:p w:rsidR="008904E6" w:rsidRDefault="008904E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These characteristics are determined by both the </w:t>
      </w:r>
      <w:r w:rsidRPr="008904E6">
        <w:rPr>
          <w:rFonts w:ascii="Comic Sans MS" w:hAnsi="Comic Sans MS"/>
          <w:b/>
          <w:sz w:val="20"/>
          <w:szCs w:val="20"/>
        </w:rPr>
        <w:t>activity</w:t>
      </w:r>
      <w:r>
        <w:rPr>
          <w:rFonts w:ascii="Comic Sans MS" w:hAnsi="Comic Sans MS"/>
          <w:sz w:val="20"/>
          <w:szCs w:val="20"/>
        </w:rPr>
        <w:t xml:space="preserve"> and the </w:t>
      </w:r>
      <w:r w:rsidRPr="008904E6">
        <w:rPr>
          <w:rFonts w:ascii="Comic Sans MS" w:hAnsi="Comic Sans MS"/>
          <w:b/>
          <w:sz w:val="20"/>
          <w:szCs w:val="20"/>
        </w:rPr>
        <w:t>person participating</w:t>
      </w:r>
      <w:r>
        <w:rPr>
          <w:rFonts w:ascii="Comic Sans MS" w:hAnsi="Comic Sans MS"/>
          <w:b/>
          <w:sz w:val="20"/>
          <w:szCs w:val="20"/>
        </w:rPr>
        <w:t>.</w:t>
      </w:r>
    </w:p>
    <w:p w:rsidR="004F6550" w:rsidRDefault="004F6550" w:rsidP="004F6550">
      <w:pPr>
        <w:ind w:firstLine="720"/>
        <w:rPr>
          <w:rFonts w:ascii="Comic Sans MS" w:hAnsi="Comic Sans MS"/>
          <w:sz w:val="20"/>
          <w:szCs w:val="20"/>
        </w:rPr>
      </w:pPr>
    </w:p>
    <w:p w:rsidR="004F6550" w:rsidRPr="004F6550" w:rsidRDefault="004F6550" w:rsidP="004F6550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Accessibility can be placed along a continuum</w:t>
      </w:r>
    </w:p>
    <w:p w:rsidR="004F6550" w:rsidRDefault="004F6550" w:rsidP="004F65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Low access-------------------------------------------------------------High access</w:t>
      </w:r>
    </w:p>
    <w:p w:rsidR="004F6550" w:rsidRDefault="004F6550">
      <w:pPr>
        <w:rPr>
          <w:rFonts w:ascii="Comic Sans MS" w:hAnsi="Comic Sans MS"/>
          <w:b/>
          <w:sz w:val="20"/>
          <w:szCs w:val="20"/>
        </w:rPr>
      </w:pPr>
    </w:p>
    <w:p w:rsidR="004F6550" w:rsidRDefault="004F6550" w:rsidP="004F65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out list of activities (ON PAGE 3). Place them on a continuum from low access to high access</w:t>
      </w:r>
    </w:p>
    <w:p w:rsidR="004F6550" w:rsidRDefault="004F6550" w:rsidP="004F6550">
      <w:pPr>
        <w:rPr>
          <w:rFonts w:ascii="Comic Sans MS" w:hAnsi="Comic Sans MS"/>
          <w:sz w:val="20"/>
          <w:szCs w:val="20"/>
        </w:rPr>
      </w:pPr>
      <w:r w:rsidRPr="00C73623">
        <w:rPr>
          <w:rFonts w:ascii="Comic Sans MS" w:hAnsi="Comic Sans MS"/>
          <w:sz w:val="20"/>
          <w:szCs w:val="20"/>
        </w:rPr>
        <w:t>Which characteristics are important in determining the accessibility of an outdoor activity?</w:t>
      </w:r>
    </w:p>
    <w:p w:rsidR="004F6550" w:rsidRDefault="004F6550">
      <w:pPr>
        <w:rPr>
          <w:rFonts w:ascii="Comic Sans MS" w:hAnsi="Comic Sans MS"/>
          <w:b/>
          <w:sz w:val="20"/>
          <w:szCs w:val="20"/>
        </w:rPr>
      </w:pPr>
    </w:p>
    <w:p w:rsidR="008904E6" w:rsidRDefault="008904E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Accessibility Characteristics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7"/>
        <w:gridCol w:w="2654"/>
        <w:gridCol w:w="2464"/>
        <w:gridCol w:w="2465"/>
      </w:tblGrid>
      <w:tr w:rsidR="00235014">
        <w:tc>
          <w:tcPr>
            <w:tcW w:w="2837" w:type="dxa"/>
            <w:shd w:val="clear" w:color="auto" w:fill="auto"/>
          </w:tcPr>
          <w:p w:rsidR="00235014" w:rsidRDefault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 characteristics</w:t>
            </w:r>
          </w:p>
          <w:p w:rsidR="00235014" w:rsidRPr="008904E6" w:rsidRDefault="00235014" w:rsidP="008904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235014" w:rsidRDefault="00235014" w:rsidP="004369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Considerations</w:t>
            </w:r>
          </w:p>
        </w:tc>
        <w:tc>
          <w:tcPr>
            <w:tcW w:w="2464" w:type="dxa"/>
            <w:shd w:val="clear" w:color="auto" w:fill="auto"/>
          </w:tcPr>
          <w:p w:rsidR="00235014" w:rsidRDefault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Personal </w:t>
            </w:r>
          </w:p>
          <w:p w:rsidR="00235014" w:rsidRPr="00436959" w:rsidRDefault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Default="00235014" w:rsidP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Considerations</w:t>
            </w: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Pr="00436959" w:rsidRDefault="00235014" w:rsidP="008904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6959">
              <w:rPr>
                <w:rFonts w:ascii="Comic Sans MS" w:hAnsi="Comic Sans MS"/>
                <w:b/>
                <w:sz w:val="20"/>
                <w:szCs w:val="20"/>
              </w:rPr>
              <w:t>Location</w:t>
            </w:r>
          </w:p>
          <w:p w:rsidR="00235014" w:rsidRPr="008904E6" w:rsidRDefault="00235014" w:rsidP="004369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Distance to travel</w:t>
            </w:r>
          </w:p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Cost/ means of travel</w:t>
            </w:r>
          </w:p>
        </w:tc>
        <w:tc>
          <w:tcPr>
            <w:tcW w:w="2464" w:type="dxa"/>
            <w:shd w:val="clear" w:color="auto" w:fill="auto"/>
          </w:tcPr>
          <w:p w:rsidR="00235014" w:rsidRPr="00436959" w:rsidRDefault="00235014" w:rsidP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6959">
              <w:rPr>
                <w:rFonts w:ascii="Comic Sans MS" w:hAnsi="Comic Sans MS"/>
                <w:b/>
                <w:sz w:val="20"/>
                <w:szCs w:val="20"/>
              </w:rPr>
              <w:t>Gender</w:t>
            </w:r>
          </w:p>
          <w:p w:rsidR="00235014" w:rsidRPr="00436959" w:rsidRDefault="00235014" w:rsidP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235014" w:rsidRDefault="00235014" w:rsidP="00235014">
            <w:pPr>
              <w:rPr>
                <w:rFonts w:ascii="Comic Sans MS" w:hAnsi="Comic Sans MS"/>
                <w:sz w:val="20"/>
                <w:szCs w:val="20"/>
              </w:rPr>
            </w:pPr>
            <w:r w:rsidRPr="00235014">
              <w:rPr>
                <w:rFonts w:ascii="Comic Sans MS" w:hAnsi="Comic Sans MS"/>
                <w:sz w:val="20"/>
                <w:szCs w:val="20"/>
              </w:rPr>
              <w:t>In past o/d activities seen as a male domain. Changes: why?</w:t>
            </w:r>
          </w:p>
          <w:p w:rsidR="00235014" w:rsidRDefault="00235014" w:rsidP="00235014">
            <w:pPr>
              <w:rPr>
                <w:rFonts w:ascii="Comic Sans MS" w:hAnsi="Comic Sans MS"/>
                <w:sz w:val="20"/>
                <w:szCs w:val="20"/>
              </w:rPr>
            </w:pPr>
            <w:r w:rsidRPr="00235014">
              <w:rPr>
                <w:rFonts w:ascii="Comic Sans MS" w:hAnsi="Comic Sans MS"/>
                <w:sz w:val="20"/>
                <w:szCs w:val="20"/>
              </w:rPr>
              <w:t>Feminist movement</w:t>
            </w:r>
          </w:p>
          <w:p w:rsidR="00235014" w:rsidRPr="00235014" w:rsidRDefault="00235014" w:rsidP="002350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Role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models,media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improved access thru school</w:t>
            </w: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Pr="00436959" w:rsidRDefault="00235014" w:rsidP="008904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6959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Plan, prepare,</w:t>
            </w:r>
          </w:p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Participate, get there,</w:t>
            </w:r>
          </w:p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acclimatise</w:t>
            </w:r>
          </w:p>
        </w:tc>
        <w:tc>
          <w:tcPr>
            <w:tcW w:w="2464" w:type="dxa"/>
            <w:shd w:val="clear" w:color="auto" w:fill="auto"/>
          </w:tcPr>
          <w:p w:rsidR="00235014" w:rsidRPr="00436959" w:rsidRDefault="00235014" w:rsidP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6959">
              <w:rPr>
                <w:rFonts w:ascii="Comic Sans MS" w:hAnsi="Comic Sans MS"/>
                <w:b/>
                <w:sz w:val="20"/>
                <w:szCs w:val="20"/>
              </w:rPr>
              <w:t>Physical ability/Disability</w:t>
            </w:r>
          </w:p>
        </w:tc>
        <w:tc>
          <w:tcPr>
            <w:tcW w:w="2465" w:type="dxa"/>
            <w:shd w:val="clear" w:color="auto" w:fill="auto"/>
          </w:tcPr>
          <w:p w:rsidR="00235014" w:rsidRPr="00235014" w:rsidRDefault="00235014" w:rsidP="00235014">
            <w:pPr>
              <w:rPr>
                <w:rFonts w:ascii="Comic Sans MS" w:hAnsi="Comic Sans MS"/>
                <w:sz w:val="20"/>
                <w:szCs w:val="20"/>
              </w:rPr>
            </w:pPr>
            <w:r w:rsidRPr="00235014">
              <w:rPr>
                <w:rFonts w:ascii="Comic Sans MS" w:hAnsi="Comic Sans MS"/>
                <w:sz w:val="20"/>
                <w:szCs w:val="20"/>
              </w:rPr>
              <w:t>sight, mobility issues</w:t>
            </w:r>
          </w:p>
          <w:p w:rsidR="00235014" w:rsidRPr="00436959" w:rsidRDefault="00235014" w:rsidP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5014">
              <w:rPr>
                <w:rFonts w:ascii="Comic Sans MS" w:hAnsi="Comic Sans MS"/>
                <w:sz w:val="20"/>
                <w:szCs w:val="20"/>
              </w:rPr>
              <w:t>extra considerations for cost, time and motivation</w:t>
            </w: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Pr="00436959" w:rsidRDefault="00235014" w:rsidP="008904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6959">
              <w:rPr>
                <w:rFonts w:ascii="Comic Sans MS" w:hAnsi="Comic Sans MS"/>
                <w:b/>
                <w:sz w:val="20"/>
                <w:szCs w:val="20"/>
              </w:rPr>
              <w:t>Cost</w:t>
            </w:r>
          </w:p>
          <w:p w:rsidR="00235014" w:rsidRPr="008904E6" w:rsidRDefault="00235014" w:rsidP="004369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Travel, purchase equipment, permits, shop (supplies)</w:t>
            </w:r>
          </w:p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 xml:space="preserve">pay </w:t>
            </w:r>
            <w:proofErr w:type="spellStart"/>
            <w:r w:rsidRPr="004F6550">
              <w:rPr>
                <w:rFonts w:ascii="Comic Sans MS" w:hAnsi="Comic Sans MS"/>
                <w:sz w:val="18"/>
                <w:szCs w:val="18"/>
              </w:rPr>
              <w:t>staff,time</w:t>
            </w:r>
            <w:proofErr w:type="spellEnd"/>
            <w:r w:rsidRPr="004F6550">
              <w:rPr>
                <w:rFonts w:ascii="Comic Sans MS" w:hAnsi="Comic Sans MS"/>
                <w:sz w:val="18"/>
                <w:szCs w:val="18"/>
              </w:rPr>
              <w:t xml:space="preserve"> off work</w:t>
            </w:r>
          </w:p>
        </w:tc>
        <w:tc>
          <w:tcPr>
            <w:tcW w:w="2464" w:type="dxa"/>
            <w:shd w:val="clear" w:color="auto" w:fill="auto"/>
          </w:tcPr>
          <w:p w:rsidR="00235014" w:rsidRPr="00436959" w:rsidRDefault="00235014" w:rsidP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6959">
              <w:rPr>
                <w:rFonts w:ascii="Comic Sans MS" w:hAnsi="Comic Sans MS"/>
                <w:b/>
                <w:sz w:val="20"/>
                <w:szCs w:val="20"/>
              </w:rPr>
              <w:t>Socioeconomic group</w:t>
            </w:r>
          </w:p>
          <w:p w:rsidR="00235014" w:rsidRPr="00436959" w:rsidRDefault="00235014" w:rsidP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4F6550" w:rsidRPr="004F6550" w:rsidRDefault="004F6550" w:rsidP="004F6550">
            <w:pPr>
              <w:rPr>
                <w:rFonts w:ascii="Comic Sans MS" w:hAnsi="Comic Sans MS"/>
                <w:sz w:val="20"/>
                <w:szCs w:val="20"/>
              </w:rPr>
            </w:pPr>
            <w:r w:rsidRPr="004F6550">
              <w:rPr>
                <w:rFonts w:ascii="Comic Sans MS" w:hAnsi="Comic Sans MS"/>
                <w:sz w:val="20"/>
                <w:szCs w:val="20"/>
              </w:rPr>
              <w:t xml:space="preserve">NOTE: </w:t>
            </w:r>
            <w:proofErr w:type="spellStart"/>
            <w:r w:rsidRPr="004F6550">
              <w:rPr>
                <w:rFonts w:ascii="Comic Sans MS" w:hAnsi="Comic Sans MS"/>
                <w:sz w:val="20"/>
                <w:szCs w:val="20"/>
              </w:rPr>
              <w:t>Personal</w:t>
            </w:r>
            <w:proofErr w:type="gramStart"/>
            <w:r w:rsidRPr="004F6550">
              <w:rPr>
                <w:rFonts w:ascii="Comic Sans MS" w:hAnsi="Comic Sans MS"/>
                <w:sz w:val="20"/>
                <w:szCs w:val="20"/>
              </w:rPr>
              <w:t>:what</w:t>
            </w:r>
            <w:proofErr w:type="spellEnd"/>
            <w:proofErr w:type="gramEnd"/>
            <w:r w:rsidRPr="004F6550">
              <w:rPr>
                <w:rFonts w:ascii="Comic Sans MS" w:hAnsi="Comic Sans MS"/>
                <w:sz w:val="20"/>
                <w:szCs w:val="20"/>
              </w:rPr>
              <w:t xml:space="preserve"> encourages a person to participate?</w:t>
            </w:r>
          </w:p>
          <w:p w:rsidR="00235014" w:rsidRPr="00436959" w:rsidRDefault="00235014" w:rsidP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Pr="00436959" w:rsidRDefault="00235014" w:rsidP="0043695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6959">
              <w:rPr>
                <w:rFonts w:ascii="Comic Sans MS" w:hAnsi="Comic Sans MS"/>
                <w:b/>
                <w:sz w:val="20"/>
                <w:szCs w:val="20"/>
              </w:rPr>
              <w:t>Risk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Level of risk</w:t>
            </w:r>
          </w:p>
          <w:p w:rsidR="00235014" w:rsidRPr="004F6550" w:rsidRDefault="00235014" w:rsidP="00436959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Skills and competence necessary to participate safely</w:t>
            </w:r>
          </w:p>
        </w:tc>
        <w:tc>
          <w:tcPr>
            <w:tcW w:w="2464" w:type="dxa"/>
            <w:shd w:val="clear" w:color="auto" w:fill="auto"/>
          </w:tcPr>
          <w:p w:rsidR="00235014" w:rsidRPr="00436959" w:rsidRDefault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6959">
              <w:rPr>
                <w:rFonts w:ascii="Comic Sans MS" w:hAnsi="Comic Sans MS"/>
                <w:b/>
                <w:sz w:val="20"/>
                <w:szCs w:val="20"/>
              </w:rPr>
              <w:t>Cultural background</w:t>
            </w:r>
          </w:p>
        </w:tc>
        <w:tc>
          <w:tcPr>
            <w:tcW w:w="2465" w:type="dxa"/>
            <w:shd w:val="clear" w:color="auto" w:fill="auto"/>
          </w:tcPr>
          <w:p w:rsidR="00235014" w:rsidRPr="004F6550" w:rsidRDefault="004F6550">
            <w:pPr>
              <w:rPr>
                <w:rFonts w:ascii="Comic Sans MS" w:hAnsi="Comic Sans MS"/>
                <w:sz w:val="20"/>
                <w:szCs w:val="20"/>
              </w:rPr>
            </w:pPr>
            <w:r w:rsidRPr="004F6550">
              <w:rPr>
                <w:rFonts w:ascii="Comic Sans MS" w:hAnsi="Comic Sans MS"/>
                <w:sz w:val="20"/>
                <w:szCs w:val="20"/>
              </w:rPr>
              <w:t>What will discourage them?</w:t>
            </w:r>
          </w:p>
          <w:p w:rsidR="004F6550" w:rsidRPr="004F6550" w:rsidRDefault="004F6550">
            <w:pPr>
              <w:rPr>
                <w:rFonts w:ascii="Comic Sans MS" w:hAnsi="Comic Sans MS"/>
                <w:sz w:val="20"/>
                <w:szCs w:val="20"/>
              </w:rPr>
            </w:pPr>
            <w:r w:rsidRPr="004F6550">
              <w:rPr>
                <w:rFonts w:ascii="Comic Sans MS" w:hAnsi="Comic Sans MS"/>
                <w:sz w:val="20"/>
                <w:szCs w:val="20"/>
              </w:rPr>
              <w:t>How will their background be likely to influence their interactions?</w:t>
            </w: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Scale 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Size of group, equipment and food required</w:t>
            </w:r>
          </w:p>
        </w:tc>
        <w:tc>
          <w:tcPr>
            <w:tcW w:w="2464" w:type="dxa"/>
            <w:shd w:val="clear" w:color="auto" w:fill="auto"/>
          </w:tcPr>
          <w:p w:rsidR="004F6550" w:rsidRPr="00436959" w:rsidRDefault="004F6550" w:rsidP="004F655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436959" w:rsidRDefault="0023501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Default="002350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Fitness/training/instruction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Qualifications/experience required</w:t>
            </w:r>
          </w:p>
        </w:tc>
        <w:tc>
          <w:tcPr>
            <w:tcW w:w="2464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Default="00235014" w:rsidP="008835F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Season</w:t>
            </w:r>
          </w:p>
          <w:p w:rsidR="00235014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Best time to go: weather, climate</w:t>
            </w:r>
          </w:p>
        </w:tc>
        <w:tc>
          <w:tcPr>
            <w:tcW w:w="2464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Default="00235014" w:rsidP="008835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Regulations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Permits, laws, codes of conduct</w:t>
            </w:r>
          </w:p>
        </w:tc>
        <w:tc>
          <w:tcPr>
            <w:tcW w:w="2464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Default="00235014" w:rsidP="008835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Safety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Skills? First Aid, Evacuation plan, Risk management plans, communication</w:t>
            </w:r>
          </w:p>
        </w:tc>
        <w:tc>
          <w:tcPr>
            <w:tcW w:w="2464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Default="00235014" w:rsidP="008835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environment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Terrain, water, tracks, signposts, safety, emergency access</w:t>
            </w:r>
          </w:p>
        </w:tc>
        <w:tc>
          <w:tcPr>
            <w:tcW w:w="2464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Default="00235014" w:rsidP="008835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Remoteness of location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Distance from medical help, form of communication, evacuation procedure</w:t>
            </w:r>
          </w:p>
        </w:tc>
        <w:tc>
          <w:tcPr>
            <w:tcW w:w="2464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5014" w:rsidRPr="008904E6">
        <w:tc>
          <w:tcPr>
            <w:tcW w:w="2837" w:type="dxa"/>
            <w:shd w:val="clear" w:color="auto" w:fill="auto"/>
          </w:tcPr>
          <w:p w:rsidR="00235014" w:rsidRDefault="00235014" w:rsidP="008835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Mobility</w:t>
            </w:r>
          </w:p>
        </w:tc>
        <w:tc>
          <w:tcPr>
            <w:tcW w:w="2654" w:type="dxa"/>
            <w:shd w:val="clear" w:color="auto" w:fill="auto"/>
          </w:tcPr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Different ability provision</w:t>
            </w:r>
          </w:p>
          <w:p w:rsidR="00235014" w:rsidRPr="004F6550" w:rsidRDefault="00235014">
            <w:pPr>
              <w:rPr>
                <w:rFonts w:ascii="Comic Sans MS" w:hAnsi="Comic Sans MS"/>
                <w:sz w:val="18"/>
                <w:szCs w:val="18"/>
              </w:rPr>
            </w:pPr>
            <w:r w:rsidRPr="004F6550">
              <w:rPr>
                <w:rFonts w:ascii="Comic Sans MS" w:hAnsi="Comic Sans MS"/>
                <w:sz w:val="18"/>
                <w:szCs w:val="18"/>
              </w:rPr>
              <w:t>Modified equipment required</w:t>
            </w:r>
          </w:p>
        </w:tc>
        <w:tc>
          <w:tcPr>
            <w:tcW w:w="2464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35014" w:rsidRPr="008904E6" w:rsidRDefault="002350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36959" w:rsidRDefault="00436959" w:rsidP="00436959">
      <w:pPr>
        <w:rPr>
          <w:rFonts w:ascii="Comic Sans MS" w:hAnsi="Comic Sans MS"/>
          <w:sz w:val="20"/>
          <w:szCs w:val="20"/>
        </w:rPr>
      </w:pPr>
    </w:p>
    <w:p w:rsidR="00436959" w:rsidRDefault="00436959" w:rsidP="00436959">
      <w:pPr>
        <w:rPr>
          <w:rFonts w:ascii="Comic Sans MS" w:hAnsi="Comic Sans MS"/>
          <w:sz w:val="20"/>
          <w:szCs w:val="20"/>
        </w:rPr>
      </w:pPr>
    </w:p>
    <w:p w:rsidR="0085730F" w:rsidRDefault="0085730F" w:rsidP="004F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:rsidR="0085730F" w:rsidRDefault="0085730F" w:rsidP="004F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85730F">
        <w:rPr>
          <w:rFonts w:ascii="Comic Sans MS" w:hAnsi="Comic Sans MS"/>
          <w:b/>
          <w:sz w:val="20"/>
          <w:szCs w:val="20"/>
        </w:rPr>
        <w:t>Task:</w:t>
      </w:r>
      <w:r>
        <w:rPr>
          <w:rFonts w:ascii="Comic Sans MS" w:hAnsi="Comic Sans MS"/>
          <w:sz w:val="20"/>
          <w:szCs w:val="20"/>
        </w:rPr>
        <w:t xml:space="preserve"> Choose 2 activities you have participated in and for which you had quite different levels of accessibility. Describe and explain how the accessibility characteristics determined the accessibility of each activity.</w:t>
      </w:r>
    </w:p>
    <w:p w:rsidR="00235014" w:rsidRDefault="00235014" w:rsidP="004F6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:rsidR="004F6550" w:rsidRDefault="004F6550" w:rsidP="00436959">
      <w:pPr>
        <w:rPr>
          <w:rFonts w:ascii="Comic Sans MS" w:hAnsi="Comic Sans MS"/>
          <w:sz w:val="20"/>
          <w:szCs w:val="20"/>
        </w:rPr>
      </w:pPr>
    </w:p>
    <w:p w:rsidR="004F6550" w:rsidRDefault="004F6550" w:rsidP="0043695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Comparing the accessibility of an historical expedition with a contemporary one</w:t>
      </w:r>
    </w:p>
    <w:p w:rsidR="004F6550" w:rsidRDefault="004F6550" w:rsidP="004F6550">
      <w:pPr>
        <w:rPr>
          <w:rFonts w:ascii="Comic Sans MS" w:hAnsi="Comic Sans MS"/>
          <w:sz w:val="20"/>
          <w:szCs w:val="20"/>
        </w:rPr>
      </w:pPr>
      <w:r w:rsidRPr="004F6550">
        <w:rPr>
          <w:rFonts w:ascii="Comic Sans MS" w:hAnsi="Comic Sans MS"/>
          <w:sz w:val="20"/>
          <w:szCs w:val="20"/>
        </w:rPr>
        <w:t xml:space="preserve">Mallory and </w:t>
      </w:r>
      <w:smartTag w:uri="urn:schemas-microsoft-com:office:smarttags" w:element="place">
        <w:smartTag w:uri="urn:schemas-microsoft-com:office:smarttags" w:element="City">
          <w:r w:rsidRPr="004F6550">
            <w:rPr>
              <w:rFonts w:ascii="Comic Sans MS" w:hAnsi="Comic Sans MS"/>
              <w:sz w:val="20"/>
              <w:szCs w:val="20"/>
            </w:rPr>
            <w:t>Irvine</w:t>
          </w:r>
        </w:smartTag>
      </w:smartTag>
      <w:r w:rsidRPr="004F6550">
        <w:rPr>
          <w:rFonts w:ascii="Comic Sans MS" w:hAnsi="Comic Sans MS"/>
          <w:sz w:val="20"/>
          <w:szCs w:val="20"/>
        </w:rPr>
        <w:t xml:space="preserve"> (1924) Mt Everest expedition with the 1999 expedition</w:t>
      </w:r>
      <w:r w:rsidR="00AA4613">
        <w:rPr>
          <w:rFonts w:ascii="Comic Sans MS" w:hAnsi="Comic Sans MS"/>
          <w:sz w:val="20"/>
          <w:szCs w:val="20"/>
        </w:rPr>
        <w:t xml:space="preserve"> to attempt to recover the body of an old Englishman</w:t>
      </w:r>
      <w:r w:rsidRPr="004F6550"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( Video</w:t>
      </w:r>
      <w:proofErr w:type="gramEnd"/>
      <w:r>
        <w:rPr>
          <w:rFonts w:ascii="Comic Sans MS" w:hAnsi="Comic Sans MS"/>
          <w:sz w:val="20"/>
          <w:szCs w:val="20"/>
        </w:rPr>
        <w:t>)</w:t>
      </w:r>
    </w:p>
    <w:p w:rsidR="00AA4613" w:rsidRPr="004F6550" w:rsidRDefault="00AA4613" w:rsidP="004F6550">
      <w:pPr>
        <w:rPr>
          <w:rFonts w:ascii="Comic Sans MS" w:hAnsi="Comic Sans MS"/>
          <w:sz w:val="20"/>
          <w:szCs w:val="20"/>
        </w:rPr>
      </w:pPr>
    </w:p>
    <w:p w:rsidR="004F6550" w:rsidRDefault="00AA4613" w:rsidP="004F6550">
      <w:p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Gearge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Mallory and Andrew Irvine were part of the 1</w:t>
      </w:r>
      <w:r w:rsidRPr="00AA4613">
        <w:rPr>
          <w:rFonts w:ascii="Comic Sans MS" w:hAnsi="Comic Sans MS"/>
          <w:b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sz w:val="20"/>
          <w:szCs w:val="20"/>
        </w:rPr>
        <w:t xml:space="preserve"> British expedition to attempt to summit Mt Everest. Both climbers died, last seen 600 </w:t>
      </w:r>
      <w:proofErr w:type="spellStart"/>
      <w:r>
        <w:rPr>
          <w:rFonts w:ascii="Comic Sans MS" w:hAnsi="Comic Sans MS"/>
          <w:b/>
          <w:sz w:val="20"/>
          <w:szCs w:val="20"/>
        </w:rPr>
        <w:t>ft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from the summit. No one knows if they died before reaching the summit or descending from the summit.</w:t>
      </w:r>
    </w:p>
    <w:p w:rsidR="00AA4613" w:rsidRDefault="00AA4613" w:rsidP="004F655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In 1953 Sir Edmund Hillary and </w:t>
      </w:r>
      <w:proofErr w:type="spellStart"/>
      <w:r>
        <w:rPr>
          <w:rFonts w:ascii="Comic Sans MS" w:hAnsi="Comic Sans MS"/>
          <w:b/>
          <w:sz w:val="20"/>
          <w:szCs w:val="20"/>
        </w:rPr>
        <w:t>Tenzing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Norgay were credited with being the 1</w:t>
      </w:r>
      <w:r w:rsidRPr="00AA4613">
        <w:rPr>
          <w:rFonts w:ascii="Comic Sans MS" w:hAnsi="Comic Sans MS"/>
          <w:b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sz w:val="20"/>
          <w:szCs w:val="20"/>
        </w:rPr>
        <w:t xml:space="preserve"> to reach the summit: the product of a massive British expedition.</w:t>
      </w:r>
    </w:p>
    <w:p w:rsidR="00AA4613" w:rsidRDefault="00AA4613" w:rsidP="004F655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video shows an expedition in May 1999 attempting to recover the body of an old English climber allegedly seen by a member of the 1</w:t>
      </w:r>
      <w:r w:rsidRPr="00AA4613">
        <w:rPr>
          <w:rFonts w:ascii="Comic Sans MS" w:hAnsi="Comic Sans MS"/>
          <w:b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sz w:val="20"/>
          <w:szCs w:val="20"/>
        </w:rPr>
        <w:t xml:space="preserve"> Chinese expedition in 1975. 9the climber recounted this before he died)</w:t>
      </w:r>
    </w:p>
    <w:p w:rsidR="00AA4613" w:rsidRDefault="00AA4613" w:rsidP="004F6550">
      <w:p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Remarkedly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this expedition was successful in finding evidence of the 1924 attempt.</w:t>
      </w:r>
    </w:p>
    <w:p w:rsidR="004F6550" w:rsidRPr="004F6550" w:rsidRDefault="004F6550" w:rsidP="00436959">
      <w:pPr>
        <w:rPr>
          <w:rFonts w:ascii="Comic Sans MS" w:hAnsi="Comic Sans MS"/>
          <w:b/>
          <w:sz w:val="20"/>
          <w:szCs w:val="20"/>
        </w:rPr>
      </w:pPr>
    </w:p>
    <w:p w:rsidR="00AA4613" w:rsidRDefault="00AA4613" w:rsidP="00436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TASK: </w:t>
      </w:r>
      <w:r w:rsidR="004F6550">
        <w:rPr>
          <w:rFonts w:ascii="Comic Sans MS" w:hAnsi="Comic Sans MS"/>
          <w:sz w:val="20"/>
          <w:szCs w:val="20"/>
        </w:rPr>
        <w:t>Compare the accessibilit</w:t>
      </w:r>
      <w:r w:rsidR="00235014">
        <w:rPr>
          <w:rFonts w:ascii="Comic Sans MS" w:hAnsi="Comic Sans MS"/>
          <w:sz w:val="20"/>
          <w:szCs w:val="20"/>
        </w:rPr>
        <w:t xml:space="preserve">y of </w:t>
      </w:r>
      <w:r>
        <w:rPr>
          <w:rFonts w:ascii="Comic Sans MS" w:hAnsi="Comic Sans MS"/>
          <w:sz w:val="20"/>
          <w:szCs w:val="20"/>
        </w:rPr>
        <w:t>the 2 expeditions and explain the accessibility characteristics involved.</w:t>
      </w:r>
    </w:p>
    <w:p w:rsidR="00AA4613" w:rsidRDefault="00AA4613" w:rsidP="00436959">
      <w:pPr>
        <w:rPr>
          <w:rFonts w:ascii="Comic Sans MS" w:hAnsi="Comic Sans MS"/>
          <w:sz w:val="20"/>
          <w:szCs w:val="20"/>
        </w:rPr>
      </w:pPr>
    </w:p>
    <w:p w:rsidR="00AA4613" w:rsidRDefault="004F6550" w:rsidP="004F65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Technology has </w:t>
      </w:r>
      <w:r w:rsidR="00AA4613">
        <w:rPr>
          <w:rFonts w:ascii="Comic Sans MS" w:hAnsi="Comic Sans MS"/>
          <w:sz w:val="20"/>
          <w:szCs w:val="20"/>
        </w:rPr>
        <w:t xml:space="preserve">also </w:t>
      </w:r>
      <w:r>
        <w:rPr>
          <w:rFonts w:ascii="Comic Sans MS" w:hAnsi="Comic Sans MS"/>
          <w:sz w:val="20"/>
          <w:szCs w:val="20"/>
        </w:rPr>
        <w:t>had an enormous effect on increasing people’s ability to access outdoor experiences.</w:t>
      </w:r>
    </w:p>
    <w:p w:rsidR="00AA4613" w:rsidRDefault="00AA4613" w:rsidP="004F6550">
      <w:pPr>
        <w:rPr>
          <w:rFonts w:ascii="Comic Sans MS" w:hAnsi="Comic Sans MS"/>
          <w:sz w:val="20"/>
          <w:szCs w:val="20"/>
        </w:rPr>
      </w:pPr>
    </w:p>
    <w:p w:rsidR="004F6550" w:rsidRDefault="00AA4613" w:rsidP="004F65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Using the video footage and articles found from Mallory’s expedition, compare the clothing and equipment he used with that of the 1999 expedition.</w:t>
      </w:r>
      <w:r w:rsidR="004F6550">
        <w:rPr>
          <w:rFonts w:ascii="Comic Sans MS" w:hAnsi="Comic Sans MS"/>
          <w:sz w:val="20"/>
          <w:szCs w:val="20"/>
        </w:rPr>
        <w:t xml:space="preserve"> 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Consider differences in: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Footwear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Clothing: jackets, gloves, headgear, socks, trousers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Eye protection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Packs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Oxygen equipment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Tents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Ropes, ice picks, </w:t>
      </w:r>
      <w:proofErr w:type="spellStart"/>
      <w:r>
        <w:rPr>
          <w:rFonts w:ascii="Comic Sans MS" w:hAnsi="Comic Sans MS"/>
          <w:sz w:val="20"/>
          <w:szCs w:val="20"/>
        </w:rPr>
        <w:t>carabiners</w:t>
      </w:r>
      <w:proofErr w:type="spellEnd"/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Transport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of the 1999 expedition members said: 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“We are so heavy on technology we lose the heart and soul.” What did he mean?</w:t>
      </w: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</w:p>
    <w:p w:rsidR="00AA4613" w:rsidRDefault="00AA4613" w:rsidP="00AA46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Considering that 1 in 6 people still die on Mt Everest, why were the feats of Mallory and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0"/>
              <w:szCs w:val="20"/>
            </w:rPr>
            <w:t>Irvine</w:t>
          </w:r>
        </w:smartTag>
      </w:smartTag>
      <w:r>
        <w:rPr>
          <w:rFonts w:ascii="Comic Sans MS" w:hAnsi="Comic Sans MS"/>
          <w:sz w:val="20"/>
          <w:szCs w:val="20"/>
        </w:rPr>
        <w:t xml:space="preserve"> considered so phenomenal?</w:t>
      </w:r>
    </w:p>
    <w:p w:rsidR="00C73623" w:rsidRPr="00C73623" w:rsidRDefault="00EC13CE" w:rsidP="00AA461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="00C73623" w:rsidRPr="00C73623">
        <w:rPr>
          <w:rFonts w:ascii="Comic Sans MS" w:hAnsi="Comic Sans MS"/>
          <w:b/>
          <w:sz w:val="20"/>
          <w:szCs w:val="20"/>
        </w:rPr>
        <w:lastRenderedPageBreak/>
        <w:t>ACCESSIBILTITY OF OUTDOOR EXPERIENCES</w:t>
      </w:r>
    </w:p>
    <w:p w:rsidR="00EC13CE" w:rsidRPr="00C73623" w:rsidRDefault="00EC13CE" w:rsidP="00EC13CE">
      <w:pPr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 xml:space="preserve">ACCESS CONTINUUM </w:t>
      </w:r>
    </w:p>
    <w:p w:rsidR="00EC13CE" w:rsidRDefault="00EC13CE" w:rsidP="00EC13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Rank the listed outdoor experiences from higher to lower in terms of the accessibility</w:t>
      </w:r>
      <w:r w:rsidRPr="00EC13C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of each activity to people living in the </w:t>
      </w:r>
      <w:r w:rsidR="007C2634">
        <w:rPr>
          <w:rFonts w:ascii="Comic Sans MS" w:hAnsi="Comic Sans MS"/>
          <w:sz w:val="20"/>
          <w:szCs w:val="20"/>
        </w:rPr>
        <w:t>Taylors Lakes</w:t>
      </w:r>
      <w:r>
        <w:rPr>
          <w:rFonts w:ascii="Comic Sans MS" w:hAnsi="Comic Sans MS"/>
          <w:sz w:val="20"/>
          <w:szCs w:val="20"/>
        </w:rPr>
        <w:t xml:space="preserve"> area, </w:t>
      </w:r>
      <w:proofErr w:type="gramStart"/>
      <w:r>
        <w:rPr>
          <w:rFonts w:ascii="Comic Sans MS" w:hAnsi="Comic Sans MS"/>
          <w:sz w:val="20"/>
          <w:szCs w:val="20"/>
        </w:rPr>
        <w:t>then</w:t>
      </w:r>
      <w:proofErr w:type="gramEnd"/>
      <w:r>
        <w:rPr>
          <w:rFonts w:ascii="Comic Sans MS" w:hAnsi="Comic Sans MS"/>
          <w:sz w:val="20"/>
          <w:szCs w:val="20"/>
        </w:rPr>
        <w:t xml:space="preserve"> place them along the continuum.</w:t>
      </w:r>
    </w:p>
    <w:p w:rsidR="00EC13CE" w:rsidRDefault="00EC13CE" w:rsidP="00EC13CE">
      <w:pPr>
        <w:rPr>
          <w:rFonts w:ascii="Comic Sans MS" w:hAnsi="Comic Sans MS"/>
          <w:sz w:val="20"/>
          <w:szCs w:val="20"/>
        </w:rPr>
      </w:pP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3day bushwalking trip to </w:t>
      </w:r>
      <w:smartTag w:uri="urn:schemas-microsoft-com:office:smarttags" w:element="City">
        <w:r>
          <w:rPr>
            <w:rFonts w:ascii="Comic Sans MS" w:hAnsi="Comic Sans MS"/>
            <w:sz w:val="20"/>
            <w:szCs w:val="20"/>
          </w:rPr>
          <w:t>Wilson</w:t>
        </w:r>
      </w:smartTag>
      <w:r>
        <w:rPr>
          <w:rFonts w:ascii="Comic Sans MS" w:hAnsi="Comic Sans MS"/>
          <w:sz w:val="20"/>
          <w:szCs w:val="20"/>
        </w:rPr>
        <w:t xml:space="preserve">’s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0"/>
              <w:szCs w:val="20"/>
            </w:rPr>
            <w:t>Promontory</w:t>
          </w:r>
        </w:smartTag>
        <w:r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0"/>
              <w:szCs w:val="20"/>
            </w:rPr>
            <w:t>National Park</w:t>
          </w:r>
        </w:smartTag>
      </w:smartTag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Heli</w:t>
      </w:r>
      <w:proofErr w:type="spellEnd"/>
      <w:r>
        <w:rPr>
          <w:rFonts w:ascii="Comic Sans MS" w:hAnsi="Comic Sans MS"/>
          <w:sz w:val="20"/>
          <w:szCs w:val="20"/>
        </w:rPr>
        <w:t xml:space="preserve"> skiing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0"/>
              <w:szCs w:val="20"/>
            </w:rPr>
            <w:t>New Zealand</w:t>
          </w:r>
        </w:smartTag>
      </w:smartTag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Rubber tubing on the Yarra</w:t>
      </w: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Great Victorian Bike Ride</w:t>
      </w: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Base camping at Ocean Grove</w:t>
      </w: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Lead climbing at Mt Arapiles</w:t>
      </w: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Horse riding  in Diamond Creek</w:t>
      </w: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Sea to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0"/>
              <w:szCs w:val="20"/>
            </w:rPr>
            <w:t>Summit</w:t>
          </w:r>
        </w:smartTag>
      </w:smartTag>
      <w:r>
        <w:rPr>
          <w:rFonts w:ascii="Comic Sans MS" w:hAnsi="Comic Sans MS"/>
          <w:sz w:val="20"/>
          <w:szCs w:val="20"/>
        </w:rPr>
        <w:t xml:space="preserve"> ascent of Mt Everest</w:t>
      </w: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Surfing at Torquay</w:t>
      </w: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Bike ride to the city</w:t>
      </w:r>
    </w:p>
    <w:p w:rsidR="00EC13CE" w:rsidRDefault="00EC13CE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Sea kayaking in </w:t>
      </w:r>
      <w:smartTag w:uri="urn:schemas-microsoft-com:office:smarttags" w:element="place">
        <w:r>
          <w:rPr>
            <w:rFonts w:ascii="Comic Sans MS" w:hAnsi="Comic Sans MS"/>
            <w:sz w:val="20"/>
            <w:szCs w:val="20"/>
          </w:rPr>
          <w:t>Port Phillip Bay</w:t>
        </w:r>
      </w:smartTag>
    </w:p>
    <w:p w:rsidR="00C73623" w:rsidRDefault="00C73623" w:rsidP="00C7362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Swimming in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sz w:val="20"/>
              <w:szCs w:val="20"/>
            </w:rPr>
            <w:t>Lake</w:t>
          </w:r>
        </w:smartTag>
        <w:r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sz w:val="20"/>
              <w:szCs w:val="20"/>
            </w:rPr>
            <w:t>Eildon</w:t>
          </w:r>
        </w:smartTag>
      </w:smartTag>
    </w:p>
    <w:p w:rsidR="00EC13CE" w:rsidRDefault="00EC13CE" w:rsidP="00EC13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C73623" w:rsidRPr="00C73623" w:rsidRDefault="00C73623" w:rsidP="00EC13CE">
      <w:pPr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 xml:space="preserve">Low </w:t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  <w:t>High</w:t>
      </w:r>
    </w:p>
    <w:p w:rsidR="00EC13CE" w:rsidRPr="00C73623" w:rsidRDefault="00C73623" w:rsidP="00436959">
      <w:pPr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>_____________________________________________________________________________</w:t>
      </w:r>
    </w:p>
    <w:p w:rsidR="00C73623" w:rsidRDefault="00C73623" w:rsidP="00436959">
      <w:pPr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>Access</w:t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proofErr w:type="spellStart"/>
      <w:r w:rsidRPr="00C73623">
        <w:rPr>
          <w:rFonts w:ascii="Comic Sans MS" w:hAnsi="Comic Sans MS"/>
          <w:b/>
          <w:sz w:val="20"/>
          <w:szCs w:val="20"/>
        </w:rPr>
        <w:t>Access</w:t>
      </w:r>
      <w:proofErr w:type="spellEnd"/>
    </w:p>
    <w:p w:rsidR="00C73623" w:rsidRDefault="00C73623" w:rsidP="00436959">
      <w:pPr>
        <w:rPr>
          <w:rFonts w:ascii="Comic Sans MS" w:hAnsi="Comic Sans MS"/>
          <w:b/>
          <w:sz w:val="20"/>
          <w:szCs w:val="20"/>
        </w:rPr>
      </w:pPr>
    </w:p>
    <w:p w:rsidR="00C73623" w:rsidRDefault="00C73623" w:rsidP="00436959">
      <w:pPr>
        <w:rPr>
          <w:rFonts w:ascii="Comic Sans MS" w:hAnsi="Comic Sans MS"/>
          <w:sz w:val="20"/>
          <w:szCs w:val="20"/>
        </w:rPr>
      </w:pPr>
      <w:r w:rsidRPr="00C73623">
        <w:rPr>
          <w:rFonts w:ascii="Comic Sans MS" w:hAnsi="Comic Sans MS"/>
          <w:sz w:val="20"/>
          <w:szCs w:val="20"/>
        </w:rPr>
        <w:t>Which characteristics are important in determining the accessibility of an outdoor activity?</w:t>
      </w:r>
    </w:p>
    <w:p w:rsidR="00C73623" w:rsidRDefault="00C73623" w:rsidP="00C73623">
      <w:pPr>
        <w:jc w:val="center"/>
        <w:rPr>
          <w:rFonts w:ascii="Comic Sans MS" w:hAnsi="Comic Sans MS"/>
          <w:b/>
          <w:sz w:val="20"/>
          <w:szCs w:val="20"/>
        </w:rPr>
      </w:pPr>
    </w:p>
    <w:p w:rsidR="00C73623" w:rsidRDefault="00C73623" w:rsidP="00C73623">
      <w:pPr>
        <w:jc w:val="center"/>
        <w:rPr>
          <w:rFonts w:ascii="Comic Sans MS" w:hAnsi="Comic Sans MS"/>
          <w:b/>
          <w:sz w:val="20"/>
          <w:szCs w:val="20"/>
        </w:rPr>
      </w:pPr>
    </w:p>
    <w:p w:rsidR="00C73623" w:rsidRDefault="00C73623" w:rsidP="00C73623">
      <w:pPr>
        <w:jc w:val="center"/>
        <w:rPr>
          <w:rFonts w:ascii="Comic Sans MS" w:hAnsi="Comic Sans MS"/>
          <w:b/>
          <w:sz w:val="20"/>
          <w:szCs w:val="20"/>
        </w:rPr>
      </w:pPr>
    </w:p>
    <w:p w:rsidR="00C73623" w:rsidRPr="00C73623" w:rsidRDefault="00C73623" w:rsidP="00C73623">
      <w:pPr>
        <w:jc w:val="center"/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>ACCESSIBILTITY OF OUTDOOR EXPERIENCES</w:t>
      </w:r>
    </w:p>
    <w:p w:rsidR="00C73623" w:rsidRPr="00C73623" w:rsidRDefault="00C73623" w:rsidP="00C73623">
      <w:pPr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 xml:space="preserve">ACCESS CONTINUUM </w:t>
      </w:r>
    </w:p>
    <w:p w:rsidR="00C73623" w:rsidRDefault="00C73623" w:rsidP="00C736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Rank the listed outdoor experiences from higher to lower in terms of the accessibility</w:t>
      </w:r>
      <w:r w:rsidRPr="00EC13C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of each activity to people living in the </w:t>
      </w:r>
      <w:r w:rsidR="007C2634">
        <w:rPr>
          <w:rFonts w:ascii="Comic Sans MS" w:hAnsi="Comic Sans MS"/>
          <w:sz w:val="20"/>
          <w:szCs w:val="20"/>
        </w:rPr>
        <w:t xml:space="preserve">Taylors Lakes </w:t>
      </w:r>
      <w:r>
        <w:rPr>
          <w:rFonts w:ascii="Comic Sans MS" w:hAnsi="Comic Sans MS"/>
          <w:sz w:val="20"/>
          <w:szCs w:val="20"/>
        </w:rPr>
        <w:t xml:space="preserve">area, </w:t>
      </w:r>
      <w:proofErr w:type="gramStart"/>
      <w:r>
        <w:rPr>
          <w:rFonts w:ascii="Comic Sans MS" w:hAnsi="Comic Sans MS"/>
          <w:sz w:val="20"/>
          <w:szCs w:val="20"/>
        </w:rPr>
        <w:t>then</w:t>
      </w:r>
      <w:proofErr w:type="gramEnd"/>
      <w:r>
        <w:rPr>
          <w:rFonts w:ascii="Comic Sans MS" w:hAnsi="Comic Sans MS"/>
          <w:sz w:val="20"/>
          <w:szCs w:val="20"/>
        </w:rPr>
        <w:t xml:space="preserve"> place them along the continuum.</w:t>
      </w:r>
    </w:p>
    <w:p w:rsidR="00C73623" w:rsidRDefault="00C73623" w:rsidP="00C73623">
      <w:pPr>
        <w:rPr>
          <w:rFonts w:ascii="Comic Sans MS" w:hAnsi="Comic Sans MS"/>
          <w:sz w:val="20"/>
          <w:szCs w:val="20"/>
        </w:rPr>
      </w:pPr>
    </w:p>
    <w:p w:rsidR="00C73623" w:rsidRPr="008E4333" w:rsidRDefault="00C73623" w:rsidP="008E433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E4333">
        <w:rPr>
          <w:rFonts w:ascii="Comic Sans MS" w:hAnsi="Comic Sans MS"/>
          <w:sz w:val="20"/>
          <w:szCs w:val="20"/>
        </w:rPr>
        <w:t>3day bushwalking trip to Wilson’s Promontory National Park</w:t>
      </w:r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Heli</w:t>
      </w:r>
      <w:proofErr w:type="spellEnd"/>
      <w:r>
        <w:rPr>
          <w:rFonts w:ascii="Comic Sans MS" w:hAnsi="Comic Sans MS"/>
          <w:sz w:val="20"/>
          <w:szCs w:val="20"/>
        </w:rPr>
        <w:t xml:space="preserve"> skiing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20"/>
              <w:szCs w:val="20"/>
            </w:rPr>
            <w:t>New Zealand</w:t>
          </w:r>
        </w:smartTag>
      </w:smartTag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Rubber tubing on the Yarra</w:t>
      </w:r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Great Victorian Bike Ride</w:t>
      </w:r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Base camping at Ocean Grove</w:t>
      </w:r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Lead climbing at Mt Arapiles</w:t>
      </w:r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Horse riding  in Diamond Creek</w:t>
      </w:r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Sea to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20"/>
              <w:szCs w:val="20"/>
            </w:rPr>
            <w:t>Summit</w:t>
          </w:r>
        </w:smartTag>
      </w:smartTag>
      <w:r>
        <w:rPr>
          <w:rFonts w:ascii="Comic Sans MS" w:hAnsi="Comic Sans MS"/>
          <w:sz w:val="20"/>
          <w:szCs w:val="20"/>
        </w:rPr>
        <w:t xml:space="preserve"> ascent of Mt Everest</w:t>
      </w:r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Surfing at Torquay</w:t>
      </w:r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Bike ride to the city</w:t>
      </w:r>
      <w:bookmarkStart w:id="0" w:name="_GoBack"/>
      <w:bookmarkEnd w:id="0"/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Sea kayaking in </w:t>
      </w:r>
      <w:smartTag w:uri="urn:schemas-microsoft-com:office:smarttags" w:element="place">
        <w:r>
          <w:rPr>
            <w:rFonts w:ascii="Comic Sans MS" w:hAnsi="Comic Sans MS"/>
            <w:sz w:val="20"/>
            <w:szCs w:val="20"/>
          </w:rPr>
          <w:t>Port Phillip Bay</w:t>
        </w:r>
      </w:smartTag>
    </w:p>
    <w:p w:rsidR="00C73623" w:rsidRDefault="00C73623" w:rsidP="008E433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Swimming in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sz w:val="20"/>
              <w:szCs w:val="20"/>
            </w:rPr>
            <w:t>Lake</w:t>
          </w:r>
        </w:smartTag>
        <w:r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sz w:val="20"/>
              <w:szCs w:val="20"/>
            </w:rPr>
            <w:t>Eildon</w:t>
          </w:r>
        </w:smartTag>
      </w:smartTag>
    </w:p>
    <w:p w:rsidR="00C73623" w:rsidRDefault="00C73623" w:rsidP="00C736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C73623" w:rsidRPr="00C73623" w:rsidRDefault="00C73623" w:rsidP="00C73623">
      <w:pPr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 xml:space="preserve">Low </w:t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  <w:t>High</w:t>
      </w:r>
    </w:p>
    <w:p w:rsidR="00C73623" w:rsidRPr="00C73623" w:rsidRDefault="00C73623" w:rsidP="00C73623">
      <w:pPr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>_____________________________________________________________________________</w:t>
      </w:r>
    </w:p>
    <w:p w:rsidR="00C73623" w:rsidRDefault="00C73623" w:rsidP="00C73623">
      <w:pPr>
        <w:rPr>
          <w:rFonts w:ascii="Comic Sans MS" w:hAnsi="Comic Sans MS"/>
          <w:b/>
          <w:sz w:val="20"/>
          <w:szCs w:val="20"/>
        </w:rPr>
      </w:pPr>
      <w:r w:rsidRPr="00C73623">
        <w:rPr>
          <w:rFonts w:ascii="Comic Sans MS" w:hAnsi="Comic Sans MS"/>
          <w:b/>
          <w:sz w:val="20"/>
          <w:szCs w:val="20"/>
        </w:rPr>
        <w:t>Access</w:t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r w:rsidRPr="00C73623">
        <w:rPr>
          <w:rFonts w:ascii="Comic Sans MS" w:hAnsi="Comic Sans MS"/>
          <w:b/>
          <w:sz w:val="20"/>
          <w:szCs w:val="20"/>
        </w:rPr>
        <w:tab/>
      </w:r>
      <w:proofErr w:type="spellStart"/>
      <w:r w:rsidRPr="00C73623">
        <w:rPr>
          <w:rFonts w:ascii="Comic Sans MS" w:hAnsi="Comic Sans MS"/>
          <w:b/>
          <w:sz w:val="20"/>
          <w:szCs w:val="20"/>
        </w:rPr>
        <w:t>Access</w:t>
      </w:r>
      <w:proofErr w:type="spellEnd"/>
    </w:p>
    <w:p w:rsidR="00C73623" w:rsidRDefault="00C73623" w:rsidP="00C73623">
      <w:pPr>
        <w:rPr>
          <w:rFonts w:ascii="Comic Sans MS" w:hAnsi="Comic Sans MS"/>
          <w:b/>
          <w:sz w:val="20"/>
          <w:szCs w:val="20"/>
        </w:rPr>
      </w:pPr>
    </w:p>
    <w:p w:rsidR="00C73623" w:rsidRDefault="00C73623" w:rsidP="00C73623">
      <w:pPr>
        <w:rPr>
          <w:rFonts w:ascii="Comic Sans MS" w:hAnsi="Comic Sans MS"/>
          <w:sz w:val="20"/>
          <w:szCs w:val="20"/>
        </w:rPr>
      </w:pPr>
      <w:r w:rsidRPr="00C73623">
        <w:rPr>
          <w:rFonts w:ascii="Comic Sans MS" w:hAnsi="Comic Sans MS"/>
          <w:sz w:val="20"/>
          <w:szCs w:val="20"/>
        </w:rPr>
        <w:t>Which characteristics are important in determining the accessibility of an outdoor activity?</w:t>
      </w:r>
    </w:p>
    <w:p w:rsidR="00C73623" w:rsidRDefault="00C73623" w:rsidP="00436959">
      <w:pPr>
        <w:rPr>
          <w:rFonts w:ascii="Comic Sans MS" w:hAnsi="Comic Sans MS"/>
          <w:sz w:val="20"/>
          <w:szCs w:val="20"/>
        </w:rPr>
      </w:pPr>
    </w:p>
    <w:p w:rsidR="00C73623" w:rsidRPr="00C73623" w:rsidRDefault="00C73623" w:rsidP="00436959">
      <w:pPr>
        <w:rPr>
          <w:rFonts w:ascii="Comic Sans MS" w:hAnsi="Comic Sans MS"/>
          <w:sz w:val="20"/>
          <w:szCs w:val="20"/>
        </w:rPr>
      </w:pPr>
    </w:p>
    <w:sectPr w:rsidR="00C73623" w:rsidRPr="00C73623" w:rsidSect="00C42D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1B3"/>
    <w:multiLevelType w:val="hybridMultilevel"/>
    <w:tmpl w:val="2FA8AB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37752"/>
    <w:multiLevelType w:val="hybridMultilevel"/>
    <w:tmpl w:val="EA5EC5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4E6"/>
    <w:rsid w:val="00235014"/>
    <w:rsid w:val="002A3D26"/>
    <w:rsid w:val="003249E8"/>
    <w:rsid w:val="00436959"/>
    <w:rsid w:val="004F6550"/>
    <w:rsid w:val="007A11D5"/>
    <w:rsid w:val="007C2634"/>
    <w:rsid w:val="0085730F"/>
    <w:rsid w:val="008835F0"/>
    <w:rsid w:val="008904E6"/>
    <w:rsid w:val="008E4333"/>
    <w:rsid w:val="00AA4613"/>
    <w:rsid w:val="00C42D51"/>
    <w:rsid w:val="00C73623"/>
    <w:rsid w:val="00C813B6"/>
    <w:rsid w:val="00D109A3"/>
    <w:rsid w:val="00EC13CE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Outdoor experiences</vt:lpstr>
    </vt:vector>
  </TitlesOfParts>
  <Company>Department of Education and Training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Outdoor experiences</dc:title>
  <dc:subject/>
  <dc:creator>Administrator</dc:creator>
  <cp:keywords/>
  <cp:lastModifiedBy>Hodges, Brendan</cp:lastModifiedBy>
  <cp:revision>4</cp:revision>
  <cp:lastPrinted>2009-05-14T06:13:00Z</cp:lastPrinted>
  <dcterms:created xsi:type="dcterms:W3CDTF">2009-05-14T06:14:00Z</dcterms:created>
  <dcterms:modified xsi:type="dcterms:W3CDTF">2015-04-28T11:47:00Z</dcterms:modified>
</cp:coreProperties>
</file>