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FB" w:rsidRPr="00F729C2" w:rsidRDefault="00E86DFB" w:rsidP="00E86DFB">
      <w:pPr>
        <w:jc w:val="center"/>
        <w:rPr>
          <w:bCs/>
          <w:sz w:val="56"/>
          <w:szCs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729C2">
        <w:rPr>
          <w:bCs/>
          <w:sz w:val="56"/>
          <w:szCs w:val="56"/>
          <w:highlight w:val="gree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Alpine catt</w:t>
      </w:r>
      <w:r w:rsidRPr="00E86DFB">
        <w:rPr>
          <w:bCs/>
          <w:sz w:val="56"/>
          <w:szCs w:val="56"/>
          <w:highlight w:val="gree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le grazing and the Media</w:t>
      </w:r>
    </w:p>
    <w:p w:rsidR="00F729C2" w:rsidRPr="00DA1352" w:rsidRDefault="00F729C2" w:rsidP="00F729C2">
      <w:pPr>
        <w:pStyle w:val="NormalWeb"/>
        <w:rPr>
          <w:rFonts w:asciiTheme="minorHAnsi" w:hAnsiTheme="minorHAnsi"/>
          <w:i/>
          <w:sz w:val="22"/>
          <w:szCs w:val="22"/>
          <w:lang w:val="en"/>
        </w:rPr>
      </w:pPr>
      <w:r w:rsidRPr="00DA1352">
        <w:rPr>
          <w:rFonts w:asciiTheme="minorHAnsi" w:hAnsiTheme="minorHAnsi"/>
          <w:i/>
          <w:sz w:val="22"/>
          <w:szCs w:val="22"/>
          <w:lang w:val="en"/>
        </w:rPr>
        <w:t xml:space="preserve">A </w:t>
      </w:r>
      <w:r w:rsidR="00ED2C25">
        <w:rPr>
          <w:rFonts w:asciiTheme="minorHAnsi" w:hAnsiTheme="minorHAnsi"/>
          <w:i/>
          <w:sz w:val="22"/>
          <w:szCs w:val="22"/>
          <w:lang w:val="en"/>
        </w:rPr>
        <w:t>quick introduction to the issue</w:t>
      </w:r>
    </w:p>
    <w:p w:rsidR="00F729C2" w:rsidRPr="00DA1352" w:rsidRDefault="004961AF" w:rsidP="00F729C2">
      <w:pPr>
        <w:pStyle w:val="NormalWeb"/>
        <w:rPr>
          <w:rFonts w:asciiTheme="minorHAnsi" w:hAnsiTheme="minorHAnsi"/>
          <w:sz w:val="22"/>
          <w:szCs w:val="22"/>
          <w:lang w:val="en"/>
        </w:rPr>
      </w:pPr>
      <w:r w:rsidRPr="00DA1352">
        <w:rPr>
          <w:rFonts w:asciiTheme="minorHAnsi" w:hAnsiTheme="minorHAnsi"/>
          <w:sz w:val="22"/>
          <w:szCs w:val="22"/>
          <w:lang w:val="en"/>
        </w:rPr>
        <w:t>Unusually for an Australian National P</w:t>
      </w:r>
      <w:r w:rsidR="00F729C2" w:rsidRPr="00DA1352">
        <w:rPr>
          <w:rFonts w:asciiTheme="minorHAnsi" w:hAnsiTheme="minorHAnsi"/>
          <w:sz w:val="22"/>
          <w:szCs w:val="22"/>
          <w:lang w:val="en"/>
        </w:rPr>
        <w:t>ark,</w:t>
      </w:r>
      <w:r w:rsidRPr="00DA1352">
        <w:rPr>
          <w:rFonts w:asciiTheme="minorHAnsi" w:hAnsiTheme="minorHAnsi"/>
          <w:sz w:val="22"/>
          <w:szCs w:val="22"/>
          <w:lang w:val="en"/>
        </w:rPr>
        <w:t xml:space="preserve"> for much of the Alpine National Park’s</w:t>
      </w:r>
      <w:r w:rsidR="00F729C2" w:rsidRPr="00DA1352">
        <w:rPr>
          <w:rFonts w:asciiTheme="minorHAnsi" w:hAnsiTheme="minorHAnsi"/>
          <w:sz w:val="22"/>
          <w:szCs w:val="22"/>
          <w:lang w:val="en"/>
        </w:rPr>
        <w:t xml:space="preserve"> history agricultural activity was conducted in the park, with quotas of cattle allowed to graze on the High Plains during summer. Australia’s alpine area was first used for grazing around the 1840s. Concerns about the environmental effects led various governments to remove grazing from parts of the </w:t>
      </w:r>
      <w:proofErr w:type="gramStart"/>
      <w:r w:rsidR="00F729C2" w:rsidRPr="00DA1352">
        <w:rPr>
          <w:rFonts w:asciiTheme="minorHAnsi" w:hAnsiTheme="minorHAnsi"/>
          <w:sz w:val="22"/>
          <w:szCs w:val="22"/>
          <w:lang w:val="en"/>
        </w:rPr>
        <w:t>alps</w:t>
      </w:r>
      <w:proofErr w:type="gramEnd"/>
      <w:r w:rsidR="00F729C2" w:rsidRPr="00DA1352">
        <w:rPr>
          <w:rFonts w:asciiTheme="minorHAnsi" w:hAnsiTheme="minorHAnsi"/>
          <w:sz w:val="22"/>
          <w:szCs w:val="22"/>
          <w:lang w:val="en"/>
        </w:rPr>
        <w:t xml:space="preserve"> over the next century. Grazing was temporarily halted in Mount Buffalo National Park in the 1920s and stopped altogether in 1952. Cattle were taken out of Kosciuszko National Park in NSW during the 1950s and 1960s due to concerns about the effect of grazing on water quality for the Snowy River Scheme. Grazing was also removed from Mounts Feathertop, </w:t>
      </w:r>
      <w:proofErr w:type="spellStart"/>
      <w:r w:rsidR="00F729C2" w:rsidRPr="00DA1352">
        <w:rPr>
          <w:rFonts w:asciiTheme="minorHAnsi" w:hAnsiTheme="minorHAnsi"/>
          <w:sz w:val="22"/>
          <w:szCs w:val="22"/>
          <w:lang w:val="en"/>
        </w:rPr>
        <w:t>Hotham</w:t>
      </w:r>
      <w:proofErr w:type="spellEnd"/>
      <w:r w:rsidR="00F729C2" w:rsidRPr="00DA1352">
        <w:rPr>
          <w:rFonts w:asciiTheme="minorHAnsi" w:hAnsiTheme="minorHAnsi"/>
          <w:sz w:val="22"/>
          <w:szCs w:val="22"/>
          <w:lang w:val="en"/>
        </w:rPr>
        <w:t xml:space="preserve"> and </w:t>
      </w:r>
      <w:proofErr w:type="spellStart"/>
      <w:r w:rsidR="00F729C2" w:rsidRPr="00DA1352">
        <w:rPr>
          <w:rFonts w:asciiTheme="minorHAnsi" w:hAnsiTheme="minorHAnsi"/>
          <w:sz w:val="22"/>
          <w:szCs w:val="22"/>
          <w:lang w:val="en"/>
        </w:rPr>
        <w:t>Bogong</w:t>
      </w:r>
      <w:proofErr w:type="spellEnd"/>
      <w:r w:rsidR="00F729C2" w:rsidRPr="00DA1352">
        <w:rPr>
          <w:rFonts w:asciiTheme="minorHAnsi" w:hAnsiTheme="minorHAnsi"/>
          <w:sz w:val="22"/>
          <w:szCs w:val="22"/>
          <w:lang w:val="en"/>
        </w:rPr>
        <w:t xml:space="preserve"> around this time, from around Mount </w:t>
      </w:r>
      <w:proofErr w:type="spellStart"/>
      <w:r w:rsidR="00F729C2" w:rsidRPr="00DA1352">
        <w:rPr>
          <w:rFonts w:asciiTheme="minorHAnsi" w:hAnsiTheme="minorHAnsi"/>
          <w:sz w:val="22"/>
          <w:szCs w:val="22"/>
          <w:lang w:val="en"/>
        </w:rPr>
        <w:t>Howitt</w:t>
      </w:r>
      <w:proofErr w:type="spellEnd"/>
      <w:r w:rsidR="00F729C2" w:rsidRPr="00DA1352">
        <w:rPr>
          <w:rFonts w:asciiTheme="minorHAnsi" w:hAnsiTheme="minorHAnsi"/>
          <w:sz w:val="22"/>
          <w:szCs w:val="22"/>
          <w:lang w:val="en"/>
        </w:rPr>
        <w:t xml:space="preserve"> in the </w:t>
      </w:r>
      <w:proofErr w:type="gramStart"/>
      <w:r w:rsidR="00F729C2" w:rsidRPr="00DA1352">
        <w:rPr>
          <w:rFonts w:asciiTheme="minorHAnsi" w:hAnsiTheme="minorHAnsi"/>
          <w:sz w:val="22"/>
          <w:szCs w:val="22"/>
          <w:lang w:val="en"/>
        </w:rPr>
        <w:t>1980s,</w:t>
      </w:r>
      <w:proofErr w:type="gramEnd"/>
      <w:r w:rsidR="00F729C2" w:rsidRPr="00DA1352">
        <w:rPr>
          <w:rFonts w:asciiTheme="minorHAnsi" w:hAnsiTheme="minorHAnsi"/>
          <w:sz w:val="22"/>
          <w:szCs w:val="22"/>
          <w:lang w:val="en"/>
        </w:rPr>
        <w:t xml:space="preserve"> and from the northern </w:t>
      </w:r>
      <w:proofErr w:type="spellStart"/>
      <w:r w:rsidR="00F729C2" w:rsidRPr="00DA1352">
        <w:rPr>
          <w:rFonts w:asciiTheme="minorHAnsi" w:hAnsiTheme="minorHAnsi"/>
          <w:sz w:val="22"/>
          <w:szCs w:val="22"/>
          <w:lang w:val="en"/>
        </w:rPr>
        <w:t>Bogong</w:t>
      </w:r>
      <w:proofErr w:type="spellEnd"/>
      <w:r w:rsidR="00F729C2" w:rsidRPr="00DA1352">
        <w:rPr>
          <w:rFonts w:asciiTheme="minorHAnsi" w:hAnsiTheme="minorHAnsi"/>
          <w:sz w:val="22"/>
          <w:szCs w:val="22"/>
          <w:lang w:val="en"/>
        </w:rPr>
        <w:t xml:space="preserve"> High Plains, the Bluff and part of Davies Plains in the early 1990s, leaving about one third of the Alpine National Park – over 200,000 hectares – available for grazing. In 2004, the Victorian State Government made the decision that cattle grazing would no longer be permitted in this remaining area of the Alpine National Park. Grazing is still permitted in alpine State Forest areas.</w:t>
      </w:r>
    </w:p>
    <w:p w:rsidR="00F729C2" w:rsidRPr="00DA1352" w:rsidRDefault="00F729C2" w:rsidP="00F729C2">
      <w:pPr>
        <w:pStyle w:val="NormalWeb"/>
        <w:rPr>
          <w:rFonts w:asciiTheme="minorHAnsi" w:hAnsiTheme="minorHAnsi"/>
          <w:sz w:val="22"/>
          <w:szCs w:val="22"/>
          <w:lang w:val="en"/>
        </w:rPr>
      </w:pPr>
      <w:r w:rsidRPr="00DA1352">
        <w:rPr>
          <w:rFonts w:asciiTheme="minorHAnsi" w:hAnsiTheme="minorHAnsi"/>
          <w:sz w:val="22"/>
          <w:szCs w:val="22"/>
          <w:lang w:val="en"/>
        </w:rPr>
        <w:t>When the Victorian state government announced plans to end this grazing, the then federal government, floated the idea of using national cultural heritage powers (on the basis of the cultural place given to the mountain cattleman, notably through ‘The Man from Snowy River’ history) to override the state decision.</w:t>
      </w:r>
      <w:r w:rsidR="00B36233" w:rsidRPr="00DA1352">
        <w:rPr>
          <w:rFonts w:asciiTheme="minorHAnsi" w:hAnsiTheme="minorHAnsi"/>
          <w:sz w:val="22"/>
          <w:szCs w:val="22"/>
          <w:lang w:val="en"/>
        </w:rPr>
        <w:t xml:space="preserve"> T</w:t>
      </w:r>
      <w:r w:rsidR="004961AF" w:rsidRPr="00DA1352">
        <w:rPr>
          <w:rFonts w:asciiTheme="minorHAnsi" w:hAnsiTheme="minorHAnsi"/>
          <w:sz w:val="22"/>
          <w:szCs w:val="22"/>
          <w:lang w:val="en"/>
        </w:rPr>
        <w:t xml:space="preserve">hey failed </w:t>
      </w:r>
      <w:r w:rsidR="00B36233" w:rsidRPr="00DA1352">
        <w:rPr>
          <w:rFonts w:asciiTheme="minorHAnsi" w:hAnsiTheme="minorHAnsi"/>
          <w:sz w:val="22"/>
          <w:szCs w:val="22"/>
          <w:lang w:val="en"/>
        </w:rPr>
        <w:t xml:space="preserve">in their mission </w:t>
      </w:r>
      <w:proofErr w:type="gramStart"/>
      <w:r w:rsidR="004961AF" w:rsidRPr="00DA1352">
        <w:rPr>
          <w:rFonts w:asciiTheme="minorHAnsi" w:hAnsiTheme="minorHAnsi"/>
          <w:sz w:val="22"/>
          <w:szCs w:val="22"/>
          <w:lang w:val="en"/>
        </w:rPr>
        <w:t>and Alpine cattle grazing was</w:t>
      </w:r>
      <w:proofErr w:type="gramEnd"/>
      <w:r w:rsidR="004961AF" w:rsidRPr="00DA1352">
        <w:rPr>
          <w:rFonts w:asciiTheme="minorHAnsi" w:hAnsiTheme="minorHAnsi"/>
          <w:sz w:val="22"/>
          <w:szCs w:val="22"/>
          <w:lang w:val="en"/>
        </w:rPr>
        <w:t xml:space="preserve"> banned.</w:t>
      </w:r>
    </w:p>
    <w:p w:rsidR="00F729C2" w:rsidRDefault="004961AF" w:rsidP="00F729C2">
      <w:pPr>
        <w:pStyle w:val="NormalWeb"/>
        <w:rPr>
          <w:rFonts w:asciiTheme="minorHAnsi" w:hAnsiTheme="minorHAnsi"/>
          <w:sz w:val="22"/>
          <w:szCs w:val="22"/>
          <w:lang w:val="en"/>
        </w:rPr>
      </w:pPr>
      <w:r w:rsidRPr="00DA1352">
        <w:rPr>
          <w:rFonts w:asciiTheme="minorHAnsi" w:hAnsiTheme="minorHAnsi"/>
          <w:sz w:val="22"/>
          <w:szCs w:val="22"/>
          <w:lang w:val="en"/>
        </w:rPr>
        <w:t xml:space="preserve">More recently </w:t>
      </w:r>
      <w:r w:rsidR="00F729C2" w:rsidRPr="00DA1352">
        <w:rPr>
          <w:rFonts w:asciiTheme="minorHAnsi" w:hAnsiTheme="minorHAnsi"/>
          <w:sz w:val="22"/>
          <w:szCs w:val="22"/>
          <w:lang w:val="en"/>
        </w:rPr>
        <w:t>Victorian Premier</w:t>
      </w:r>
      <w:r w:rsidRPr="00DA1352">
        <w:rPr>
          <w:rFonts w:asciiTheme="minorHAnsi" w:hAnsiTheme="minorHAnsi"/>
          <w:sz w:val="22"/>
          <w:szCs w:val="22"/>
          <w:lang w:val="en"/>
        </w:rPr>
        <w:t xml:space="preserve">, Ted </w:t>
      </w:r>
      <w:proofErr w:type="spellStart"/>
      <w:r w:rsidRPr="00DA1352">
        <w:rPr>
          <w:rFonts w:asciiTheme="minorHAnsi" w:hAnsiTheme="minorHAnsi"/>
          <w:sz w:val="22"/>
          <w:szCs w:val="22"/>
          <w:lang w:val="en"/>
        </w:rPr>
        <w:t>Baileu</w:t>
      </w:r>
      <w:proofErr w:type="spellEnd"/>
      <w:r w:rsidRPr="00DA1352">
        <w:rPr>
          <w:rFonts w:asciiTheme="minorHAnsi" w:hAnsiTheme="minorHAnsi"/>
          <w:sz w:val="22"/>
          <w:szCs w:val="22"/>
          <w:lang w:val="en"/>
        </w:rPr>
        <w:t>, attempted to re-open the park to mountain cattlemen</w:t>
      </w:r>
      <w:r w:rsidR="00B36233" w:rsidRPr="00DA1352">
        <w:rPr>
          <w:rFonts w:asciiTheme="minorHAnsi" w:hAnsiTheme="minorHAnsi"/>
          <w:sz w:val="22"/>
          <w:szCs w:val="22"/>
          <w:lang w:val="en"/>
        </w:rPr>
        <w:t>,</w:t>
      </w:r>
      <w:r w:rsidRPr="00DA1352">
        <w:rPr>
          <w:rFonts w:asciiTheme="minorHAnsi" w:hAnsiTheme="minorHAnsi"/>
          <w:sz w:val="22"/>
          <w:szCs w:val="22"/>
          <w:lang w:val="en"/>
        </w:rPr>
        <w:t xml:space="preserve"> with the idea that their grazing would reduce the risk of fires in the area (without consideration of the environmental damage this practice causes).</w:t>
      </w:r>
      <w:r w:rsidR="00B36233" w:rsidRPr="00DA1352">
        <w:rPr>
          <w:rFonts w:asciiTheme="minorHAnsi" w:hAnsiTheme="minorHAnsi"/>
          <w:sz w:val="22"/>
          <w:szCs w:val="22"/>
          <w:lang w:val="en"/>
        </w:rPr>
        <w:t xml:space="preserve"> He also failed to overturn this due to outrage from environmental groups and the federal government.</w:t>
      </w:r>
    </w:p>
    <w:p w:rsidR="00B11565" w:rsidRDefault="00B11565" w:rsidP="00F729C2">
      <w:pPr>
        <w:pStyle w:val="NormalWeb"/>
        <w:rPr>
          <w:rFonts w:asciiTheme="minorHAnsi" w:hAnsiTheme="minorHAnsi"/>
          <w:sz w:val="22"/>
          <w:szCs w:val="22"/>
          <w:lang w:val="en"/>
        </w:rPr>
      </w:pPr>
    </w:p>
    <w:p w:rsidR="00B11565" w:rsidRPr="00DA1352" w:rsidRDefault="00B11565" w:rsidP="00F729C2">
      <w:pPr>
        <w:pStyle w:val="NormalWeb"/>
        <w:rPr>
          <w:rFonts w:asciiTheme="minorHAnsi" w:hAnsiTheme="minorHAnsi"/>
          <w:sz w:val="22"/>
          <w:szCs w:val="22"/>
          <w:lang w:val="en"/>
        </w:rPr>
      </w:pPr>
    </w:p>
    <w:p w:rsidR="00F92B9B" w:rsidRPr="009C7445" w:rsidRDefault="009C7445" w:rsidP="00F92B9B">
      <w:pPr>
        <w:rPr>
          <w:bCs/>
          <w:i/>
        </w:rPr>
      </w:pPr>
      <w:r>
        <w:rPr>
          <w:bCs/>
          <w:i/>
        </w:rPr>
        <w:t>Now l</w:t>
      </w:r>
      <w:r w:rsidR="00DA1352" w:rsidRPr="009C7445">
        <w:rPr>
          <w:bCs/>
          <w:i/>
        </w:rPr>
        <w:t>ook at the following media articles and analyse how they are port</w:t>
      </w:r>
      <w:r w:rsidR="00ED2C25" w:rsidRPr="009C7445">
        <w:rPr>
          <w:bCs/>
          <w:i/>
        </w:rPr>
        <w:t>raying this natural environment but be aware that media companies often use strong opinion pieces to simply sell papers.</w:t>
      </w:r>
    </w:p>
    <w:tbl>
      <w:tblPr>
        <w:tblW w:w="946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6"/>
      </w:tblGrid>
      <w:tr w:rsidR="00B36233" w:rsidTr="00B36233">
        <w:trPr>
          <w:trHeight w:val="4257"/>
        </w:trPr>
        <w:tc>
          <w:tcPr>
            <w:tcW w:w="9466" w:type="dxa"/>
          </w:tcPr>
          <w:p w:rsidR="00B36233" w:rsidRPr="00DA1352" w:rsidRDefault="00B36233" w:rsidP="00B36233">
            <w:pPr>
              <w:ind w:left="150"/>
              <w:jc w:val="center"/>
              <w:rPr>
                <w:b/>
                <w:bCs/>
                <w:sz w:val="48"/>
                <w:szCs w:val="48"/>
                <w:u w:val="single"/>
              </w:rPr>
            </w:pPr>
            <w:r w:rsidRPr="00E86DFB">
              <w:rPr>
                <w:b/>
                <w:bCs/>
                <w:color w:val="4F81BD" w:themeColor="accent1"/>
                <w:sz w:val="48"/>
                <w:szCs w:val="48"/>
                <w:u w:val="single"/>
              </w:rPr>
              <w:lastRenderedPageBreak/>
              <w:t>‘A lot of bull in this title’</w:t>
            </w:r>
          </w:p>
          <w:p w:rsidR="00B36233" w:rsidRPr="00B36233" w:rsidRDefault="00B36233" w:rsidP="00B36233">
            <w:pPr>
              <w:ind w:left="150"/>
              <w:rPr>
                <w:bCs/>
              </w:rPr>
            </w:pPr>
            <w:r>
              <w:rPr>
                <w:bCs/>
              </w:rPr>
              <w:t xml:space="preserve">Weekly Times Now - </w:t>
            </w:r>
            <w:r w:rsidRPr="00F92B9B">
              <w:rPr>
                <w:bCs/>
                <w:i/>
              </w:rPr>
              <w:t>February 2, 2011</w:t>
            </w:r>
          </w:p>
          <w:p w:rsidR="00B36233" w:rsidRPr="00B36233" w:rsidRDefault="00B36233" w:rsidP="00B36233">
            <w:pPr>
              <w:ind w:left="150"/>
              <w:rPr>
                <w:rFonts w:ascii="Times New Roman" w:hAnsi="Times New Roman" w:cs="Times New Roman"/>
              </w:rPr>
            </w:pPr>
            <w:r w:rsidRPr="00B36233">
              <w:rPr>
                <w:rFonts w:ascii="Times New Roman" w:hAnsi="Times New Roman" w:cs="Times New Roman"/>
                <w:b/>
                <w:bCs/>
                <w:noProof/>
                <w:lang w:eastAsia="en-AU"/>
              </w:rPr>
              <w:drawing>
                <wp:anchor distT="0" distB="0" distL="114300" distR="114300" simplePos="0" relativeHeight="251660288" behindDoc="0" locked="0" layoutInCell="1" allowOverlap="1" wp14:anchorId="07647790" wp14:editId="344B8E8E">
                  <wp:simplePos x="0" y="0"/>
                  <wp:positionH relativeFrom="column">
                    <wp:posOffset>0</wp:posOffset>
                  </wp:positionH>
                  <wp:positionV relativeFrom="paragraph">
                    <wp:posOffset>95250</wp:posOffset>
                  </wp:positionV>
                  <wp:extent cx="3250565" cy="1518285"/>
                  <wp:effectExtent l="0" t="0" r="6985" b="571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0565" cy="151828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B36233">
              <w:rPr>
                <w:rFonts w:ascii="Times New Roman" w:hAnsi="Times New Roman" w:cs="Times New Roman"/>
              </w:rPr>
              <w:t>THE Victorian Government's bid to re-brand alpine grazing as a beneficial practice took a new twist this week.</w:t>
            </w:r>
          </w:p>
          <w:p w:rsidR="00B36233" w:rsidRPr="00B36233" w:rsidRDefault="00B36233" w:rsidP="00B36233">
            <w:pPr>
              <w:ind w:left="150"/>
              <w:rPr>
                <w:rFonts w:ascii="Times New Roman" w:hAnsi="Times New Roman" w:cs="Times New Roman"/>
              </w:rPr>
            </w:pPr>
            <w:r w:rsidRPr="00B36233">
              <w:rPr>
                <w:rFonts w:ascii="Times New Roman" w:hAnsi="Times New Roman" w:cs="Times New Roman"/>
              </w:rPr>
              <w:t xml:space="preserve">Victorian bureaucrats will no longer use the term "mountain cattlemen" to describe the tough bushmen who inspired the legend of the </w:t>
            </w:r>
            <w:r w:rsidRPr="00B36233">
              <w:rPr>
                <w:rFonts w:ascii="Times New Roman" w:hAnsi="Times New Roman" w:cs="Times New Roman"/>
                <w:i/>
                <w:iCs/>
              </w:rPr>
              <w:t>Man from Snowy River</w:t>
            </w:r>
            <w:r w:rsidRPr="00B36233">
              <w:rPr>
                <w:rFonts w:ascii="Times New Roman" w:hAnsi="Times New Roman" w:cs="Times New Roman"/>
              </w:rPr>
              <w:t>.</w:t>
            </w:r>
          </w:p>
          <w:p w:rsidR="00B36233" w:rsidRPr="00B36233" w:rsidRDefault="00B36233" w:rsidP="00B36233">
            <w:pPr>
              <w:rPr>
                <w:rFonts w:ascii="Times New Roman" w:hAnsi="Times New Roman" w:cs="Times New Roman"/>
              </w:rPr>
            </w:pPr>
            <w:r w:rsidRPr="00B36233">
              <w:rPr>
                <w:rFonts w:ascii="Times New Roman" w:hAnsi="Times New Roman" w:cs="Times New Roman"/>
              </w:rPr>
              <w:t xml:space="preserve">The Department of Sustainability and Environment communications </w:t>
            </w:r>
            <w:proofErr w:type="gramStart"/>
            <w:r w:rsidRPr="00B36233">
              <w:rPr>
                <w:rFonts w:ascii="Times New Roman" w:hAnsi="Times New Roman" w:cs="Times New Roman"/>
              </w:rPr>
              <w:t>staff have</w:t>
            </w:r>
            <w:proofErr w:type="gramEnd"/>
            <w:r w:rsidRPr="00B36233">
              <w:rPr>
                <w:rFonts w:ascii="Times New Roman" w:hAnsi="Times New Roman" w:cs="Times New Roman"/>
              </w:rPr>
              <w:t xml:space="preserve"> given mountain cattlemen a new title - Fuel Reduction Service Providers.</w:t>
            </w:r>
          </w:p>
          <w:p w:rsidR="00B36233" w:rsidRPr="00B36233" w:rsidRDefault="00B36233" w:rsidP="00B36233">
            <w:pPr>
              <w:rPr>
                <w:rFonts w:ascii="Times New Roman" w:hAnsi="Times New Roman" w:cs="Times New Roman"/>
              </w:rPr>
            </w:pPr>
            <w:r w:rsidRPr="00B36233">
              <w:rPr>
                <w:rFonts w:ascii="Times New Roman" w:hAnsi="Times New Roman" w:cs="Times New Roman"/>
              </w:rPr>
              <w:t>What's next? Are they going to call cattle "grazing units"</w:t>
            </w:r>
            <w:proofErr w:type="gramStart"/>
            <w:r w:rsidRPr="00B36233">
              <w:rPr>
                <w:rFonts w:ascii="Times New Roman" w:hAnsi="Times New Roman" w:cs="Times New Roman"/>
              </w:rPr>
              <w:t>.</w:t>
            </w:r>
            <w:proofErr w:type="gramEnd"/>
          </w:p>
        </w:tc>
      </w:tr>
    </w:tbl>
    <w:p w:rsidR="001D381B" w:rsidRDefault="001D381B" w:rsidP="00E35F47"/>
    <w:p w:rsidR="00DA1352" w:rsidRDefault="00DA1352" w:rsidP="00E35F47">
      <w:r>
        <w:t>Copy the following questions into your workbooks and answer them:</w:t>
      </w:r>
    </w:p>
    <w:p w:rsidR="00DA1352" w:rsidRDefault="00B36233" w:rsidP="00E35F47">
      <w:pPr>
        <w:pStyle w:val="ListParagraph"/>
        <w:numPr>
          <w:ilvl w:val="0"/>
          <w:numId w:val="2"/>
        </w:numPr>
      </w:pPr>
      <w:r>
        <w:t>What does this article suggest is happening?</w:t>
      </w:r>
    </w:p>
    <w:p w:rsidR="00DA1352" w:rsidRDefault="00B36233" w:rsidP="00E35F47">
      <w:pPr>
        <w:pStyle w:val="ListParagraph"/>
        <w:numPr>
          <w:ilvl w:val="0"/>
          <w:numId w:val="2"/>
        </w:numPr>
      </w:pPr>
      <w:r>
        <w:t>What words give you an understanding of this author</w:t>
      </w:r>
      <w:r w:rsidR="00DA1352">
        <w:t>’</w:t>
      </w:r>
      <w:r>
        <w:t>s stand point?</w:t>
      </w:r>
    </w:p>
    <w:p w:rsidR="00B36233" w:rsidRDefault="00B36233" w:rsidP="00E35F47">
      <w:pPr>
        <w:pStyle w:val="ListParagraph"/>
        <w:numPr>
          <w:ilvl w:val="0"/>
          <w:numId w:val="2"/>
        </w:numPr>
      </w:pPr>
      <w:r>
        <w:t>How does renaming the cattlemen change this situation?</w:t>
      </w:r>
    </w:p>
    <w:p w:rsidR="00DA1352" w:rsidRDefault="00DA1352" w:rsidP="00E35F47">
      <w:pPr>
        <w:pStyle w:val="ListParagraph"/>
        <w:numPr>
          <w:ilvl w:val="0"/>
          <w:numId w:val="2"/>
        </w:numPr>
      </w:pPr>
      <w:r>
        <w:t>The headline shows a strong opinion on this issue</w:t>
      </w:r>
      <w:r w:rsidR="00ED2C25">
        <w:t xml:space="preserve"> that can sell papers</w:t>
      </w:r>
      <w:r>
        <w:t>. Do you think this would persuade readers? Why/Why not?</w:t>
      </w:r>
    </w:p>
    <w:p w:rsidR="001D381B" w:rsidRDefault="001D381B" w:rsidP="003347E3">
      <w:pPr>
        <w:pStyle w:val="ListParagraph"/>
        <w:ind w:left="405"/>
      </w:pPr>
    </w:p>
    <w:p w:rsidR="003347E3" w:rsidRPr="003347E3" w:rsidRDefault="00B11565" w:rsidP="003347E3">
      <w:pPr>
        <w:pStyle w:val="ListParagraph"/>
        <w:ind w:left="405"/>
      </w:pPr>
      <w:bookmarkStart w:id="0" w:name="_GoBack"/>
      <w:r w:rsidRPr="00F92B9B">
        <w:rPr>
          <w:noProof/>
          <w:lang w:eastAsia="en-AU"/>
        </w:rPr>
        <w:drawing>
          <wp:anchor distT="0" distB="0" distL="114300" distR="114300" simplePos="0" relativeHeight="251661312" behindDoc="0" locked="0" layoutInCell="1" allowOverlap="1" wp14:anchorId="4B54102D" wp14:editId="72FD7080">
            <wp:simplePos x="0" y="0"/>
            <wp:positionH relativeFrom="column">
              <wp:posOffset>-119380</wp:posOffset>
            </wp:positionH>
            <wp:positionV relativeFrom="paragraph">
              <wp:posOffset>64770</wp:posOffset>
            </wp:positionV>
            <wp:extent cx="4107180" cy="2734945"/>
            <wp:effectExtent l="0" t="0" r="7620" b="8255"/>
            <wp:wrapSquare wrapText="bothSides"/>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7180" cy="27349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bookmarkEnd w:id="0"/>
    </w:p>
    <w:p w:rsidR="00B36233" w:rsidRDefault="00E86DFB" w:rsidP="00E86DFB">
      <w:pPr>
        <w:pStyle w:val="ListParagraph"/>
        <w:ind w:left="810"/>
      </w:pPr>
      <w:r>
        <w:t xml:space="preserve">1. </w:t>
      </w:r>
      <w:r w:rsidR="00B36233">
        <w:t>What does this image suggest is happening?</w:t>
      </w:r>
    </w:p>
    <w:p w:rsidR="00B36233" w:rsidRDefault="00E86DFB" w:rsidP="00E86DFB">
      <w:pPr>
        <w:pStyle w:val="ListParagraph"/>
        <w:ind w:left="450"/>
      </w:pPr>
      <w:r>
        <w:t xml:space="preserve">2. </w:t>
      </w:r>
      <w:r w:rsidR="00B36233">
        <w:t>What is the view of the artist?</w:t>
      </w:r>
    </w:p>
    <w:p w:rsidR="00B36233" w:rsidRDefault="00E86DFB" w:rsidP="00E86DFB">
      <w:pPr>
        <w:pStyle w:val="ListParagraph"/>
        <w:ind w:left="450"/>
      </w:pPr>
      <w:r>
        <w:t xml:space="preserve">3. </w:t>
      </w:r>
      <w:r w:rsidR="00B36233">
        <w:t>Does this image portray the banning of Alpine cattle grazing as a positive of negative thing?</w:t>
      </w:r>
    </w:p>
    <w:p w:rsidR="00E86DFB" w:rsidRDefault="00E86DFB" w:rsidP="00E86DFB">
      <w:pPr>
        <w:pStyle w:val="ListParagraph"/>
        <w:ind w:left="450"/>
      </w:pPr>
      <w:r>
        <w:t xml:space="preserve">4. </w:t>
      </w:r>
      <w:r w:rsidR="00DA1352">
        <w:t>Is imagery a stronger conveyer of opinions for you than written text?</w:t>
      </w:r>
    </w:p>
    <w:p w:rsidR="00E86DFB" w:rsidRDefault="00E86DFB" w:rsidP="00E86DFB">
      <w:pPr>
        <w:pStyle w:val="ListParagraph"/>
        <w:ind w:left="450"/>
      </w:pPr>
    </w:p>
    <w:p w:rsidR="00E86DFB" w:rsidRDefault="00E86DFB" w:rsidP="00E86DFB">
      <w:pPr>
        <w:pStyle w:val="ListParagraph"/>
        <w:ind w:left="450"/>
      </w:pPr>
    </w:p>
    <w:p w:rsidR="00E86DFB" w:rsidRDefault="00E86DFB" w:rsidP="00E86DFB">
      <w:pPr>
        <w:pStyle w:val="ListParagraph"/>
        <w:ind w:left="450"/>
      </w:pPr>
    </w:p>
    <w:p w:rsidR="00E86DFB" w:rsidRPr="00E86DFB" w:rsidRDefault="00E86DFB" w:rsidP="00E86DFB">
      <w:pPr>
        <w:rPr>
          <w:sz w:val="16"/>
          <w:szCs w:val="16"/>
        </w:rPr>
      </w:pPr>
      <w:r w:rsidRPr="00E86DFB">
        <w:rPr>
          <w:sz w:val="16"/>
          <w:szCs w:val="16"/>
        </w:rPr>
        <w:t>Image: The Age Newspaper, Mark Knight (Cartoonist)</w:t>
      </w:r>
    </w:p>
    <w:sectPr w:rsidR="00E86DFB" w:rsidRPr="00E86D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22B70"/>
    <w:multiLevelType w:val="hybridMultilevel"/>
    <w:tmpl w:val="D83056D2"/>
    <w:lvl w:ilvl="0" w:tplc="0C708D4A">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
    <w:nsid w:val="5B74486F"/>
    <w:multiLevelType w:val="hybridMultilevel"/>
    <w:tmpl w:val="42C271A2"/>
    <w:lvl w:ilvl="0" w:tplc="E3561166">
      <w:start w:val="1"/>
      <w:numFmt w:val="bullet"/>
      <w:lvlText w:val="•"/>
      <w:lvlJc w:val="left"/>
      <w:pPr>
        <w:tabs>
          <w:tab w:val="num" w:pos="720"/>
        </w:tabs>
        <w:ind w:left="720" w:hanging="360"/>
      </w:pPr>
      <w:rPr>
        <w:rFonts w:ascii="Arial" w:hAnsi="Arial" w:hint="default"/>
      </w:rPr>
    </w:lvl>
    <w:lvl w:ilvl="1" w:tplc="F6BC4442" w:tentative="1">
      <w:start w:val="1"/>
      <w:numFmt w:val="bullet"/>
      <w:lvlText w:val="•"/>
      <w:lvlJc w:val="left"/>
      <w:pPr>
        <w:tabs>
          <w:tab w:val="num" w:pos="1440"/>
        </w:tabs>
        <w:ind w:left="1440" w:hanging="360"/>
      </w:pPr>
      <w:rPr>
        <w:rFonts w:ascii="Arial" w:hAnsi="Arial" w:hint="default"/>
      </w:rPr>
    </w:lvl>
    <w:lvl w:ilvl="2" w:tplc="E4BA537C" w:tentative="1">
      <w:start w:val="1"/>
      <w:numFmt w:val="bullet"/>
      <w:lvlText w:val="•"/>
      <w:lvlJc w:val="left"/>
      <w:pPr>
        <w:tabs>
          <w:tab w:val="num" w:pos="2160"/>
        </w:tabs>
        <w:ind w:left="2160" w:hanging="360"/>
      </w:pPr>
      <w:rPr>
        <w:rFonts w:ascii="Arial" w:hAnsi="Arial" w:hint="default"/>
      </w:rPr>
    </w:lvl>
    <w:lvl w:ilvl="3" w:tplc="5792F17A" w:tentative="1">
      <w:start w:val="1"/>
      <w:numFmt w:val="bullet"/>
      <w:lvlText w:val="•"/>
      <w:lvlJc w:val="left"/>
      <w:pPr>
        <w:tabs>
          <w:tab w:val="num" w:pos="2880"/>
        </w:tabs>
        <w:ind w:left="2880" w:hanging="360"/>
      </w:pPr>
      <w:rPr>
        <w:rFonts w:ascii="Arial" w:hAnsi="Arial" w:hint="default"/>
      </w:rPr>
    </w:lvl>
    <w:lvl w:ilvl="4" w:tplc="96CC8FBC" w:tentative="1">
      <w:start w:val="1"/>
      <w:numFmt w:val="bullet"/>
      <w:lvlText w:val="•"/>
      <w:lvlJc w:val="left"/>
      <w:pPr>
        <w:tabs>
          <w:tab w:val="num" w:pos="3600"/>
        </w:tabs>
        <w:ind w:left="3600" w:hanging="360"/>
      </w:pPr>
      <w:rPr>
        <w:rFonts w:ascii="Arial" w:hAnsi="Arial" w:hint="default"/>
      </w:rPr>
    </w:lvl>
    <w:lvl w:ilvl="5" w:tplc="C4D6EFFC" w:tentative="1">
      <w:start w:val="1"/>
      <w:numFmt w:val="bullet"/>
      <w:lvlText w:val="•"/>
      <w:lvlJc w:val="left"/>
      <w:pPr>
        <w:tabs>
          <w:tab w:val="num" w:pos="4320"/>
        </w:tabs>
        <w:ind w:left="4320" w:hanging="360"/>
      </w:pPr>
      <w:rPr>
        <w:rFonts w:ascii="Arial" w:hAnsi="Arial" w:hint="default"/>
      </w:rPr>
    </w:lvl>
    <w:lvl w:ilvl="6" w:tplc="550C0200" w:tentative="1">
      <w:start w:val="1"/>
      <w:numFmt w:val="bullet"/>
      <w:lvlText w:val="•"/>
      <w:lvlJc w:val="left"/>
      <w:pPr>
        <w:tabs>
          <w:tab w:val="num" w:pos="5040"/>
        </w:tabs>
        <w:ind w:left="5040" w:hanging="360"/>
      </w:pPr>
      <w:rPr>
        <w:rFonts w:ascii="Arial" w:hAnsi="Arial" w:hint="default"/>
      </w:rPr>
    </w:lvl>
    <w:lvl w:ilvl="7" w:tplc="350A1524" w:tentative="1">
      <w:start w:val="1"/>
      <w:numFmt w:val="bullet"/>
      <w:lvlText w:val="•"/>
      <w:lvlJc w:val="left"/>
      <w:pPr>
        <w:tabs>
          <w:tab w:val="num" w:pos="5760"/>
        </w:tabs>
        <w:ind w:left="5760" w:hanging="360"/>
      </w:pPr>
      <w:rPr>
        <w:rFonts w:ascii="Arial" w:hAnsi="Arial" w:hint="default"/>
      </w:rPr>
    </w:lvl>
    <w:lvl w:ilvl="8" w:tplc="6BD427C2" w:tentative="1">
      <w:start w:val="1"/>
      <w:numFmt w:val="bullet"/>
      <w:lvlText w:val="•"/>
      <w:lvlJc w:val="left"/>
      <w:pPr>
        <w:tabs>
          <w:tab w:val="num" w:pos="6480"/>
        </w:tabs>
        <w:ind w:left="6480" w:hanging="360"/>
      </w:pPr>
      <w:rPr>
        <w:rFonts w:ascii="Arial" w:hAnsi="Arial" w:hint="default"/>
      </w:rPr>
    </w:lvl>
  </w:abstractNum>
  <w:abstractNum w:abstractNumId="2">
    <w:nsid w:val="71285EEA"/>
    <w:multiLevelType w:val="hybridMultilevel"/>
    <w:tmpl w:val="63309BF2"/>
    <w:lvl w:ilvl="0" w:tplc="99783646">
      <w:start w:val="4"/>
      <w:numFmt w:val="bullet"/>
      <w:lvlText w:val="-"/>
      <w:lvlJc w:val="left"/>
      <w:pPr>
        <w:ind w:left="810" w:hanging="360"/>
      </w:pPr>
      <w:rPr>
        <w:rFonts w:ascii="Calibri" w:eastAsiaTheme="minorHAnsi" w:hAnsi="Calibri" w:cstheme="minorBidi"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3">
    <w:nsid w:val="72265B68"/>
    <w:multiLevelType w:val="hybridMultilevel"/>
    <w:tmpl w:val="187CCC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47"/>
    <w:rsid w:val="001D381B"/>
    <w:rsid w:val="003347E3"/>
    <w:rsid w:val="004961AF"/>
    <w:rsid w:val="00590BC1"/>
    <w:rsid w:val="0067422E"/>
    <w:rsid w:val="009C7445"/>
    <w:rsid w:val="00B11565"/>
    <w:rsid w:val="00B36233"/>
    <w:rsid w:val="00CB2044"/>
    <w:rsid w:val="00DA1352"/>
    <w:rsid w:val="00E35F47"/>
    <w:rsid w:val="00E86DFB"/>
    <w:rsid w:val="00ED2C25"/>
    <w:rsid w:val="00F729C2"/>
    <w:rsid w:val="00F92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F47"/>
    <w:rPr>
      <w:rFonts w:ascii="Tahoma" w:hAnsi="Tahoma" w:cs="Tahoma"/>
      <w:sz w:val="16"/>
      <w:szCs w:val="16"/>
    </w:rPr>
  </w:style>
  <w:style w:type="character" w:styleId="Hyperlink">
    <w:name w:val="Hyperlink"/>
    <w:basedOn w:val="DefaultParagraphFont"/>
    <w:uiPriority w:val="99"/>
    <w:unhideWhenUsed/>
    <w:rsid w:val="00E35F47"/>
    <w:rPr>
      <w:color w:val="0000FF" w:themeColor="hyperlink"/>
      <w:u w:val="single"/>
    </w:rPr>
  </w:style>
  <w:style w:type="paragraph" w:styleId="NormalWeb">
    <w:name w:val="Normal (Web)"/>
    <w:basedOn w:val="Normal"/>
    <w:uiPriority w:val="99"/>
    <w:semiHidden/>
    <w:unhideWhenUsed/>
    <w:rsid w:val="00F729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A13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F47"/>
    <w:rPr>
      <w:rFonts w:ascii="Tahoma" w:hAnsi="Tahoma" w:cs="Tahoma"/>
      <w:sz w:val="16"/>
      <w:szCs w:val="16"/>
    </w:rPr>
  </w:style>
  <w:style w:type="character" w:styleId="Hyperlink">
    <w:name w:val="Hyperlink"/>
    <w:basedOn w:val="DefaultParagraphFont"/>
    <w:uiPriority w:val="99"/>
    <w:unhideWhenUsed/>
    <w:rsid w:val="00E35F47"/>
    <w:rPr>
      <w:color w:val="0000FF" w:themeColor="hyperlink"/>
      <w:u w:val="single"/>
    </w:rPr>
  </w:style>
  <w:style w:type="paragraph" w:styleId="NormalWeb">
    <w:name w:val="Normal (Web)"/>
    <w:basedOn w:val="Normal"/>
    <w:uiPriority w:val="99"/>
    <w:semiHidden/>
    <w:unhideWhenUsed/>
    <w:rsid w:val="00F729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A1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0952">
      <w:bodyDiv w:val="1"/>
      <w:marLeft w:val="0"/>
      <w:marRight w:val="0"/>
      <w:marTop w:val="0"/>
      <w:marBottom w:val="0"/>
      <w:divBdr>
        <w:top w:val="none" w:sz="0" w:space="0" w:color="auto"/>
        <w:left w:val="none" w:sz="0" w:space="0" w:color="auto"/>
        <w:bottom w:val="none" w:sz="0" w:space="0" w:color="auto"/>
        <w:right w:val="none" w:sz="0" w:space="0" w:color="auto"/>
      </w:divBdr>
    </w:div>
    <w:div w:id="767115141">
      <w:bodyDiv w:val="1"/>
      <w:marLeft w:val="0"/>
      <w:marRight w:val="0"/>
      <w:marTop w:val="0"/>
      <w:marBottom w:val="0"/>
      <w:divBdr>
        <w:top w:val="none" w:sz="0" w:space="0" w:color="auto"/>
        <w:left w:val="none" w:sz="0" w:space="0" w:color="auto"/>
        <w:bottom w:val="none" w:sz="0" w:space="0" w:color="auto"/>
        <w:right w:val="none" w:sz="0" w:space="0" w:color="auto"/>
      </w:divBdr>
    </w:div>
    <w:div w:id="1990674486">
      <w:bodyDiv w:val="1"/>
      <w:marLeft w:val="0"/>
      <w:marRight w:val="0"/>
      <w:marTop w:val="0"/>
      <w:marBottom w:val="0"/>
      <w:divBdr>
        <w:top w:val="none" w:sz="0" w:space="0" w:color="auto"/>
        <w:left w:val="none" w:sz="0" w:space="0" w:color="auto"/>
        <w:bottom w:val="none" w:sz="0" w:space="0" w:color="auto"/>
        <w:right w:val="none" w:sz="0" w:space="0" w:color="auto"/>
      </w:divBdr>
    </w:div>
    <w:div w:id="1998411083">
      <w:bodyDiv w:val="1"/>
      <w:marLeft w:val="0"/>
      <w:marRight w:val="0"/>
      <w:marTop w:val="0"/>
      <w:marBottom w:val="0"/>
      <w:divBdr>
        <w:top w:val="none" w:sz="0" w:space="0" w:color="auto"/>
        <w:left w:val="none" w:sz="0" w:space="0" w:color="auto"/>
        <w:bottom w:val="none" w:sz="0" w:space="0" w:color="auto"/>
        <w:right w:val="none" w:sz="0" w:space="0" w:color="auto"/>
      </w:divBdr>
      <w:divsChild>
        <w:div w:id="1783038038">
          <w:marLeft w:val="547"/>
          <w:marRight w:val="0"/>
          <w:marTop w:val="106"/>
          <w:marBottom w:val="0"/>
          <w:divBdr>
            <w:top w:val="none" w:sz="0" w:space="0" w:color="auto"/>
            <w:left w:val="none" w:sz="0" w:space="0" w:color="auto"/>
            <w:bottom w:val="none" w:sz="0" w:space="0" w:color="auto"/>
            <w:right w:val="none" w:sz="0" w:space="0" w:color="auto"/>
          </w:divBdr>
        </w:div>
        <w:div w:id="1354959363">
          <w:marLeft w:val="547"/>
          <w:marRight w:val="0"/>
          <w:marTop w:val="106"/>
          <w:marBottom w:val="0"/>
          <w:divBdr>
            <w:top w:val="none" w:sz="0" w:space="0" w:color="auto"/>
            <w:left w:val="none" w:sz="0" w:space="0" w:color="auto"/>
            <w:bottom w:val="none" w:sz="0" w:space="0" w:color="auto"/>
            <w:right w:val="none" w:sz="0" w:space="0" w:color="auto"/>
          </w:divBdr>
        </w:div>
        <w:div w:id="1936668551">
          <w:marLeft w:val="547"/>
          <w:marRight w:val="0"/>
          <w:marTop w:val="106"/>
          <w:marBottom w:val="0"/>
          <w:divBdr>
            <w:top w:val="none" w:sz="0" w:space="0" w:color="auto"/>
            <w:left w:val="none" w:sz="0" w:space="0" w:color="auto"/>
            <w:bottom w:val="none" w:sz="0" w:space="0" w:color="auto"/>
            <w:right w:val="none" w:sz="0" w:space="0" w:color="auto"/>
          </w:divBdr>
        </w:div>
        <w:div w:id="379210375">
          <w:marLeft w:val="547"/>
          <w:marRight w:val="0"/>
          <w:marTop w:val="106"/>
          <w:marBottom w:val="0"/>
          <w:divBdr>
            <w:top w:val="none" w:sz="0" w:space="0" w:color="auto"/>
            <w:left w:val="none" w:sz="0" w:space="0" w:color="auto"/>
            <w:bottom w:val="none" w:sz="0" w:space="0" w:color="auto"/>
            <w:right w:val="none" w:sz="0" w:space="0" w:color="auto"/>
          </w:divBdr>
        </w:div>
        <w:div w:id="1781099887">
          <w:marLeft w:val="547"/>
          <w:marRight w:val="0"/>
          <w:marTop w:val="106"/>
          <w:marBottom w:val="0"/>
          <w:divBdr>
            <w:top w:val="none" w:sz="0" w:space="0" w:color="auto"/>
            <w:left w:val="none" w:sz="0" w:space="0" w:color="auto"/>
            <w:bottom w:val="none" w:sz="0" w:space="0" w:color="auto"/>
            <w:right w:val="none" w:sz="0" w:space="0" w:color="auto"/>
          </w:divBdr>
        </w:div>
      </w:divsChild>
    </w:div>
    <w:div w:id="2133090187">
      <w:bodyDiv w:val="1"/>
      <w:marLeft w:val="0"/>
      <w:marRight w:val="0"/>
      <w:marTop w:val="0"/>
      <w:marBottom w:val="0"/>
      <w:divBdr>
        <w:top w:val="none" w:sz="0" w:space="0" w:color="auto"/>
        <w:left w:val="none" w:sz="0" w:space="0" w:color="auto"/>
        <w:bottom w:val="none" w:sz="0" w:space="0" w:color="auto"/>
        <w:right w:val="none" w:sz="0" w:space="0" w:color="auto"/>
      </w:divBdr>
      <w:divsChild>
        <w:div w:id="1939291040">
          <w:marLeft w:val="0"/>
          <w:marRight w:val="0"/>
          <w:marTop w:val="0"/>
          <w:marBottom w:val="0"/>
          <w:divBdr>
            <w:top w:val="none" w:sz="0" w:space="0" w:color="auto"/>
            <w:left w:val="none" w:sz="0" w:space="0" w:color="auto"/>
            <w:bottom w:val="none" w:sz="0" w:space="0" w:color="auto"/>
            <w:right w:val="none" w:sz="0" w:space="0" w:color="auto"/>
          </w:divBdr>
          <w:divsChild>
            <w:div w:id="808329298">
              <w:marLeft w:val="0"/>
              <w:marRight w:val="0"/>
              <w:marTop w:val="0"/>
              <w:marBottom w:val="0"/>
              <w:divBdr>
                <w:top w:val="none" w:sz="0" w:space="0" w:color="auto"/>
                <w:left w:val="none" w:sz="0" w:space="0" w:color="auto"/>
                <w:bottom w:val="none" w:sz="0" w:space="0" w:color="auto"/>
                <w:right w:val="none" w:sz="0" w:space="0" w:color="auto"/>
              </w:divBdr>
              <w:divsChild>
                <w:div w:id="3607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Hodges, Brendan</dc:creator>
  <cp:lastModifiedBy>Hodges, Brendan</cp:lastModifiedBy>
  <cp:revision>8</cp:revision>
  <cp:lastPrinted>2013-02-27T23:08:00Z</cp:lastPrinted>
  <dcterms:created xsi:type="dcterms:W3CDTF">2013-02-27T08:53:00Z</dcterms:created>
  <dcterms:modified xsi:type="dcterms:W3CDTF">2014-05-06T11:50:00Z</dcterms:modified>
</cp:coreProperties>
</file>