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DDF" w:rsidRPr="00657DDF" w:rsidRDefault="00657DDF" w:rsidP="00657DDF">
      <w:pPr>
        <w:jc w:val="center"/>
        <w:rPr>
          <w:rFonts w:ascii="Showcard Gothic" w:hAnsi="Showcard Gothic"/>
          <w:sz w:val="72"/>
          <w:szCs w:val="72"/>
        </w:rPr>
      </w:pPr>
      <w:r w:rsidRPr="00104C41">
        <w:rPr>
          <w:rFonts w:ascii="Showcard Gothic" w:hAnsi="Showcard Gothic"/>
          <w:sz w:val="72"/>
          <w:szCs w:val="72"/>
        </w:rPr>
        <w:t>OUTDOOR AND ENVIRONMENTAL STUDIES</w:t>
      </w:r>
    </w:p>
    <w:p w:rsidR="00657DDF" w:rsidRPr="002C7067" w:rsidRDefault="00657DDF" w:rsidP="002C7067">
      <w:pPr>
        <w:jc w:val="center"/>
        <w:rPr>
          <w:rFonts w:ascii="Franklin Gothic Heavy" w:hAnsi="Franklin Gothic Heavy"/>
          <w:sz w:val="56"/>
          <w:szCs w:val="56"/>
        </w:rPr>
      </w:pPr>
      <w:r>
        <w:rPr>
          <w:rFonts w:ascii="Franklin Gothic Heavy" w:hAnsi="Franklin Gothic Heavy"/>
          <w:sz w:val="56"/>
          <w:szCs w:val="56"/>
        </w:rPr>
        <w:t>VCE UNITS 3 &amp; 4</w:t>
      </w:r>
    </w:p>
    <w:p w:rsidR="00657DDF" w:rsidRDefault="002C7067" w:rsidP="00226CEA">
      <w:pPr>
        <w:jc w:val="center"/>
        <w:rPr>
          <w:rFonts w:ascii="Franklin Gothic Heavy" w:hAnsi="Franklin Gothic Heavy"/>
          <w:sz w:val="28"/>
          <w:szCs w:val="28"/>
        </w:rPr>
      </w:pPr>
      <w:r>
        <w:rPr>
          <w:noProof/>
          <w:lang w:eastAsia="en-AU"/>
        </w:rPr>
        <w:drawing>
          <wp:inline distT="0" distB="0" distL="0" distR="0" wp14:anchorId="50B07069" wp14:editId="1BD554D2">
            <wp:extent cx="5686425" cy="3925655"/>
            <wp:effectExtent l="0" t="0" r="0" b="0"/>
            <wp:docPr id="9" name="Picture 9" descr="http://www.planbooktravel.com.au/region-images/VIC/the-grampians/the-grampians-400x272/the-pinnacle-the-grampians.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nbooktravel.com.au/region-images/VIC/the-grampians/the-grampians-400x272/the-pinnacle-the-grampians.jpg/image_pre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3022" cy="3930209"/>
                    </a:xfrm>
                    <a:prstGeom prst="rect">
                      <a:avLst/>
                    </a:prstGeom>
                    <a:noFill/>
                    <a:ln>
                      <a:noFill/>
                    </a:ln>
                  </pic:spPr>
                </pic:pic>
              </a:graphicData>
            </a:graphic>
          </wp:inline>
        </w:drawing>
      </w:r>
    </w:p>
    <w:p w:rsidR="002C7067" w:rsidRPr="002C7067" w:rsidRDefault="002C7067" w:rsidP="002C7067">
      <w:pPr>
        <w:jc w:val="center"/>
        <w:rPr>
          <w:rFonts w:ascii="Franklin Gothic Heavy" w:hAnsi="Franklin Gothic Heavy"/>
          <w:sz w:val="56"/>
          <w:szCs w:val="56"/>
        </w:rPr>
      </w:pPr>
      <w:r w:rsidRPr="002C7067">
        <w:rPr>
          <w:noProof/>
          <w:sz w:val="56"/>
          <w:szCs w:val="56"/>
          <w:lang w:eastAsia="en-AU"/>
        </w:rPr>
        <w:drawing>
          <wp:anchor distT="0" distB="0" distL="114300" distR="114300" simplePos="0" relativeHeight="251664384" behindDoc="0" locked="0" layoutInCell="1" allowOverlap="1" wp14:anchorId="65A680E9" wp14:editId="3FAC62C1">
            <wp:simplePos x="0" y="0"/>
            <wp:positionH relativeFrom="column">
              <wp:posOffset>-241300</wp:posOffset>
            </wp:positionH>
            <wp:positionV relativeFrom="paragraph">
              <wp:posOffset>1158240</wp:posOffset>
            </wp:positionV>
            <wp:extent cx="1687195" cy="1009650"/>
            <wp:effectExtent l="0" t="0" r="8255" b="0"/>
            <wp:wrapSquare wrapText="bothSides"/>
            <wp:docPr id="11" name="Picture 11" descr="http://outdoorsvictoria.org.au/images/member_logos/ParksVi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utdoorsvictoria.org.au/images/member_logos/ParksVictor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719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Heavy" w:hAnsi="Franklin Gothic Heavy"/>
          <w:sz w:val="56"/>
          <w:szCs w:val="56"/>
        </w:rPr>
        <w:t>Grampians National Park and surrounding areas</w:t>
      </w:r>
    </w:p>
    <w:p w:rsidR="002C7067" w:rsidRPr="002C7067" w:rsidRDefault="002C7067" w:rsidP="002C7067">
      <w:pPr>
        <w:jc w:val="center"/>
        <w:rPr>
          <w:rFonts w:ascii="Franklin Gothic Heavy" w:hAnsi="Franklin Gothic Heavy"/>
          <w:sz w:val="40"/>
          <w:szCs w:val="40"/>
        </w:rPr>
      </w:pPr>
      <w:r w:rsidRPr="002C7067">
        <w:rPr>
          <w:rFonts w:ascii="Showcard Gothic" w:hAnsi="Showcard Gothic"/>
          <w:noProof/>
          <w:sz w:val="56"/>
          <w:szCs w:val="56"/>
          <w:lang w:eastAsia="en-AU"/>
        </w:rPr>
        <w:drawing>
          <wp:anchor distT="36576" distB="36576" distL="36576" distR="36576" simplePos="0" relativeHeight="251663360" behindDoc="0" locked="0" layoutInCell="1" allowOverlap="1" wp14:anchorId="0066C3F7" wp14:editId="017899D3">
            <wp:simplePos x="0" y="0"/>
            <wp:positionH relativeFrom="column">
              <wp:posOffset>2965450</wp:posOffset>
            </wp:positionH>
            <wp:positionV relativeFrom="paragraph">
              <wp:posOffset>45720</wp:posOffset>
            </wp:positionV>
            <wp:extent cx="1362075" cy="1235710"/>
            <wp:effectExtent l="0" t="0" r="952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8791" t="3711" r="12638"/>
                    <a:stretch/>
                  </pic:blipFill>
                  <pic:spPr bwMode="auto">
                    <a:xfrm>
                      <a:off x="0" y="0"/>
                      <a:ext cx="1362075" cy="123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399">
        <w:rPr>
          <w:rFonts w:ascii="Franklin Gothic Heavy" w:hAnsi="Franklin Gothic Heavy"/>
          <w:sz w:val="40"/>
          <w:szCs w:val="40"/>
        </w:rPr>
        <w:t>4-6</w:t>
      </w:r>
      <w:r w:rsidRPr="002C7067">
        <w:rPr>
          <w:rFonts w:ascii="Franklin Gothic Heavy" w:hAnsi="Franklin Gothic Heavy"/>
          <w:sz w:val="40"/>
          <w:szCs w:val="40"/>
          <w:vertAlign w:val="superscript"/>
        </w:rPr>
        <w:t>th</w:t>
      </w:r>
      <w:r>
        <w:rPr>
          <w:rFonts w:ascii="Franklin Gothic Heavy" w:hAnsi="Franklin Gothic Heavy"/>
          <w:sz w:val="40"/>
          <w:szCs w:val="40"/>
        </w:rPr>
        <w:t xml:space="preserve"> March 2014</w:t>
      </w:r>
    </w:p>
    <w:p w:rsidR="002C7067" w:rsidRPr="002C7067" w:rsidRDefault="002C7067" w:rsidP="002C7067">
      <w:pPr>
        <w:jc w:val="center"/>
        <w:rPr>
          <w:rFonts w:ascii="Showcard Gothic" w:hAnsi="Showcard Gothic"/>
          <w:sz w:val="56"/>
          <w:szCs w:val="56"/>
        </w:rPr>
      </w:pPr>
      <w:r w:rsidRPr="002C7067">
        <w:rPr>
          <w:rFonts w:ascii="Showcard Gothic" w:hAnsi="Showcard Gothic"/>
          <w:sz w:val="56"/>
          <w:szCs w:val="56"/>
        </w:rPr>
        <w:t>Trip booklet</w:t>
      </w:r>
    </w:p>
    <w:p w:rsidR="002C7067" w:rsidRDefault="002C7067" w:rsidP="002C7067">
      <w:pPr>
        <w:jc w:val="center"/>
        <w:rPr>
          <w:rFonts w:ascii="Franklin Gothic Heavy" w:hAnsi="Franklin Gothic Heavy"/>
          <w:sz w:val="40"/>
          <w:szCs w:val="40"/>
        </w:rPr>
      </w:pPr>
    </w:p>
    <w:p w:rsidR="002C7067" w:rsidRPr="002C7067" w:rsidRDefault="002C7067" w:rsidP="002C7067">
      <w:pPr>
        <w:jc w:val="center"/>
        <w:rPr>
          <w:rFonts w:ascii="Showcard Gothic" w:hAnsi="Showcard Gothic"/>
          <w:sz w:val="72"/>
          <w:szCs w:val="72"/>
        </w:rPr>
      </w:pPr>
      <w:r>
        <w:rPr>
          <w:rFonts w:ascii="Franklin Gothic Heavy" w:hAnsi="Franklin Gothic Heavy"/>
          <w:sz w:val="40"/>
          <w:szCs w:val="40"/>
        </w:rPr>
        <w:t>Name: __________________</w:t>
      </w:r>
    </w:p>
    <w:p w:rsidR="003B3F47" w:rsidRPr="00772196" w:rsidRDefault="005719F8" w:rsidP="003B3F47">
      <w:pPr>
        <w:autoSpaceDE w:val="0"/>
        <w:autoSpaceDN w:val="0"/>
        <w:adjustRightInd w:val="0"/>
        <w:spacing w:after="0" w:line="240" w:lineRule="auto"/>
        <w:jc w:val="center"/>
        <w:rPr>
          <w:rFonts w:cs="HelveticaNeueLT-Italic"/>
          <w:b/>
          <w:iCs/>
          <w:color w:val="0070C0"/>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772196">
        <w:rPr>
          <w:rFonts w:cs="HelveticaNeueLT-Italic"/>
          <w:b/>
          <w:iCs/>
          <w:noProof/>
          <w:color w:val="0070C0"/>
          <w:sz w:val="52"/>
          <w:szCs w:val="52"/>
          <w:lang w:eastAsia="en-A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lastRenderedPageBreak/>
        <w:t>Grampians</w:t>
      </w:r>
      <w:r w:rsidR="003B3F47" w:rsidRPr="00772196">
        <w:rPr>
          <w:rFonts w:cs="HelveticaNeueLT-Italic"/>
          <w:b/>
          <w:iCs/>
          <w:color w:val="0070C0"/>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Camp</w:t>
      </w:r>
      <w:r w:rsidR="00B140CE" w:rsidRPr="00772196">
        <w:rPr>
          <w:rFonts w:ascii="Arial" w:hAnsi="Arial" w:cs="Arial"/>
          <w:color w:val="0070C0"/>
          <w:sz w:val="27"/>
          <w:szCs w:val="27"/>
          <w:shd w:val="clear" w:color="auto" w:fill="CCCCCC"/>
        </w:rPr>
        <w:t xml:space="preserve"> </w:t>
      </w:r>
    </w:p>
    <w:p w:rsidR="003B3F47" w:rsidRPr="003B3F47" w:rsidRDefault="002C7067" w:rsidP="003B3F47">
      <w:pPr>
        <w:autoSpaceDE w:val="0"/>
        <w:autoSpaceDN w:val="0"/>
        <w:adjustRightInd w:val="0"/>
        <w:spacing w:after="0" w:line="240" w:lineRule="auto"/>
        <w:jc w:val="center"/>
        <w:rPr>
          <w:rFonts w:cs="HelveticaNeueLT-Italic"/>
          <w:b/>
          <w:iCs/>
          <w:sz w:val="24"/>
          <w:szCs w:val="24"/>
        </w:rPr>
      </w:pPr>
      <w:r>
        <w:rPr>
          <w:rFonts w:cs="HelveticaNeueLT-Italic"/>
          <w:b/>
          <w:iCs/>
          <w:sz w:val="24"/>
          <w:szCs w:val="24"/>
        </w:rPr>
        <w:t>Camp</w:t>
      </w:r>
      <w:r w:rsidR="003B3F47" w:rsidRPr="003B3F47">
        <w:rPr>
          <w:rFonts w:cs="HelveticaNeueLT-Italic"/>
          <w:b/>
          <w:iCs/>
          <w:sz w:val="24"/>
          <w:szCs w:val="24"/>
        </w:rPr>
        <w:t xml:space="preserve"> guide</w:t>
      </w:r>
    </w:p>
    <w:p w:rsidR="00315148" w:rsidRDefault="00315148" w:rsidP="00315148">
      <w:pPr>
        <w:autoSpaceDE w:val="0"/>
        <w:autoSpaceDN w:val="0"/>
        <w:adjustRightInd w:val="0"/>
        <w:spacing w:after="0" w:line="240" w:lineRule="auto"/>
        <w:rPr>
          <w:rFonts w:cs="TimesNewRomanPSMT"/>
          <w:sz w:val="24"/>
          <w:szCs w:val="24"/>
        </w:rPr>
      </w:pPr>
    </w:p>
    <w:p w:rsidR="003D6566" w:rsidRDefault="00DF6399" w:rsidP="00315148">
      <w:pPr>
        <w:autoSpaceDE w:val="0"/>
        <w:autoSpaceDN w:val="0"/>
        <w:adjustRightInd w:val="0"/>
        <w:spacing w:after="0" w:line="240" w:lineRule="auto"/>
        <w:rPr>
          <w:rFonts w:cs="TimesNewRomanPSMT"/>
          <w:sz w:val="24"/>
          <w:szCs w:val="24"/>
        </w:rPr>
      </w:pPr>
      <w:r w:rsidRPr="00772196">
        <w:rPr>
          <w:noProof/>
          <w:color w:val="0070C0"/>
          <w:lang w:eastAsia="en-AU"/>
        </w:rPr>
        <w:drawing>
          <wp:anchor distT="0" distB="0" distL="114300" distR="114300" simplePos="0" relativeHeight="251658240" behindDoc="0" locked="0" layoutInCell="1" allowOverlap="1" wp14:anchorId="0EAE0409" wp14:editId="44DD883D">
            <wp:simplePos x="0" y="0"/>
            <wp:positionH relativeFrom="column">
              <wp:posOffset>42545</wp:posOffset>
            </wp:positionH>
            <wp:positionV relativeFrom="paragraph">
              <wp:posOffset>79375</wp:posOffset>
            </wp:positionV>
            <wp:extent cx="2780665" cy="1852295"/>
            <wp:effectExtent l="0" t="0" r="635" b="0"/>
            <wp:wrapSquare wrapText="bothSides"/>
            <wp:docPr id="2" name="Picture 2" descr="http://rda.gov.au/sites/default/files/news_images/Grampians_ring_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da.gov.au/sites/default/files/news_images/Grampians_ring_roa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066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BE6">
        <w:rPr>
          <w:rFonts w:cs="TimesNewRomanPSMT"/>
          <w:sz w:val="24"/>
          <w:szCs w:val="24"/>
        </w:rPr>
        <w:t xml:space="preserve">Welcome </w:t>
      </w:r>
      <w:r w:rsidR="002C7067">
        <w:rPr>
          <w:rFonts w:cs="TimesNewRomanPSMT"/>
          <w:sz w:val="24"/>
          <w:szCs w:val="24"/>
        </w:rPr>
        <w:t xml:space="preserve">Outdoor </w:t>
      </w:r>
      <w:proofErr w:type="spellStart"/>
      <w:r w:rsidR="002C7067">
        <w:rPr>
          <w:rFonts w:cs="TimesNewRomanPSMT"/>
          <w:sz w:val="24"/>
          <w:szCs w:val="24"/>
        </w:rPr>
        <w:t>Eders</w:t>
      </w:r>
      <w:proofErr w:type="spellEnd"/>
      <w:r w:rsidR="00945BE6">
        <w:rPr>
          <w:rFonts w:cs="TimesNewRomanPSMT"/>
          <w:sz w:val="24"/>
          <w:szCs w:val="24"/>
        </w:rPr>
        <w:t>!!</w:t>
      </w:r>
      <w:r w:rsidR="0083222C">
        <w:rPr>
          <w:rFonts w:cs="TimesNewRomanPSMT"/>
          <w:sz w:val="24"/>
          <w:szCs w:val="24"/>
        </w:rPr>
        <w:t xml:space="preserve"> </w:t>
      </w:r>
      <w:r w:rsidR="00945BE6">
        <w:rPr>
          <w:rFonts w:cs="TimesNewRomanPSMT"/>
          <w:sz w:val="24"/>
          <w:szCs w:val="24"/>
        </w:rPr>
        <w:t>Y</w:t>
      </w:r>
      <w:r w:rsidR="00914C0A">
        <w:rPr>
          <w:rFonts w:cs="TimesNewRomanPSMT"/>
          <w:sz w:val="24"/>
          <w:szCs w:val="24"/>
        </w:rPr>
        <w:t xml:space="preserve">ou have been lucky enough to </w:t>
      </w:r>
      <w:r w:rsidR="002C7067">
        <w:rPr>
          <w:rFonts w:cs="TimesNewRomanPSMT"/>
          <w:sz w:val="24"/>
          <w:szCs w:val="24"/>
        </w:rPr>
        <w:t xml:space="preserve">get to </w:t>
      </w:r>
      <w:r w:rsidR="005719F8">
        <w:rPr>
          <w:rFonts w:cs="TimesNewRomanPSMT"/>
          <w:sz w:val="24"/>
          <w:szCs w:val="24"/>
        </w:rPr>
        <w:t xml:space="preserve">spend 3 days in one of the most </w:t>
      </w:r>
      <w:r w:rsidR="002C7067">
        <w:rPr>
          <w:rFonts w:cs="TimesNewRomanPSMT"/>
          <w:sz w:val="24"/>
          <w:szCs w:val="24"/>
        </w:rPr>
        <w:t>amazing</w:t>
      </w:r>
      <w:r w:rsidR="005719F8">
        <w:rPr>
          <w:rFonts w:cs="TimesNewRomanPSMT"/>
          <w:sz w:val="24"/>
          <w:szCs w:val="24"/>
        </w:rPr>
        <w:t xml:space="preserve"> places Victoria has to offer. </w:t>
      </w:r>
      <w:r w:rsidR="00B140CE">
        <w:rPr>
          <w:rFonts w:cs="TimesNewRomanPSMT"/>
          <w:sz w:val="24"/>
          <w:szCs w:val="24"/>
        </w:rPr>
        <w:t xml:space="preserve"> </w:t>
      </w:r>
      <w:r w:rsidR="00945BE6">
        <w:rPr>
          <w:rFonts w:cs="TimesNewRomanPSMT"/>
          <w:sz w:val="24"/>
          <w:szCs w:val="24"/>
        </w:rPr>
        <w:t xml:space="preserve">Whilst you are here </w:t>
      </w:r>
      <w:r w:rsidR="002C7067">
        <w:rPr>
          <w:rFonts w:cs="TimesNewRomanPSMT"/>
          <w:sz w:val="24"/>
          <w:szCs w:val="24"/>
        </w:rPr>
        <w:t xml:space="preserve">though </w:t>
      </w:r>
      <w:r w:rsidR="00945BE6">
        <w:rPr>
          <w:rFonts w:cs="TimesNewRomanPSMT"/>
          <w:sz w:val="24"/>
          <w:szCs w:val="24"/>
        </w:rPr>
        <w:t>you need to make the most of what is around you to expand your knowledge of the Unit 3 OES content.</w:t>
      </w:r>
    </w:p>
    <w:p w:rsidR="003D6566" w:rsidRDefault="003D6566" w:rsidP="00315148">
      <w:pPr>
        <w:autoSpaceDE w:val="0"/>
        <w:autoSpaceDN w:val="0"/>
        <w:adjustRightInd w:val="0"/>
        <w:spacing w:after="0" w:line="240" w:lineRule="auto"/>
        <w:rPr>
          <w:rFonts w:cs="TimesNewRomanPSMT"/>
          <w:sz w:val="24"/>
          <w:szCs w:val="24"/>
        </w:rPr>
      </w:pPr>
    </w:p>
    <w:p w:rsidR="00914C0A" w:rsidRDefault="00914C0A" w:rsidP="00315148">
      <w:pPr>
        <w:autoSpaceDE w:val="0"/>
        <w:autoSpaceDN w:val="0"/>
        <w:adjustRightInd w:val="0"/>
        <w:spacing w:after="0" w:line="240" w:lineRule="auto"/>
        <w:rPr>
          <w:rFonts w:cs="TimesNewRomanPSMT"/>
          <w:sz w:val="24"/>
          <w:szCs w:val="24"/>
        </w:rPr>
      </w:pPr>
      <w:r>
        <w:rPr>
          <w:rFonts w:cs="TimesNewRomanPSMT"/>
          <w:sz w:val="24"/>
          <w:szCs w:val="24"/>
        </w:rPr>
        <w:t xml:space="preserve">Over your time here you will come to see and experience </w:t>
      </w:r>
      <w:r w:rsidR="00A95045">
        <w:rPr>
          <w:rFonts w:cs="TimesNewRomanPSMT"/>
          <w:sz w:val="24"/>
          <w:szCs w:val="24"/>
        </w:rPr>
        <w:t>The Grampians</w:t>
      </w:r>
      <w:r>
        <w:rPr>
          <w:rFonts w:cs="TimesNewRomanPSMT"/>
          <w:sz w:val="24"/>
          <w:szCs w:val="24"/>
        </w:rPr>
        <w:t xml:space="preserve"> as</w:t>
      </w:r>
      <w:r w:rsidRPr="003B3F47">
        <w:rPr>
          <w:rFonts w:cs="TimesNewRomanPSMT"/>
          <w:sz w:val="24"/>
          <w:szCs w:val="24"/>
        </w:rPr>
        <w:t xml:space="preserve"> a resource, </w:t>
      </w:r>
      <w:r>
        <w:rPr>
          <w:rFonts w:cs="TimesNewRomanPSMT"/>
          <w:sz w:val="24"/>
          <w:szCs w:val="24"/>
        </w:rPr>
        <w:t xml:space="preserve">a place </w:t>
      </w:r>
      <w:r w:rsidRPr="003B3F47">
        <w:rPr>
          <w:rFonts w:cs="TimesNewRomanPSMT"/>
          <w:sz w:val="24"/>
          <w:szCs w:val="24"/>
        </w:rPr>
        <w:t>for recreation, for adventure, for spiritual connection, and as a study site</w:t>
      </w:r>
      <w:r>
        <w:rPr>
          <w:rFonts w:cs="TimesNewRomanPSMT"/>
          <w:sz w:val="24"/>
          <w:szCs w:val="24"/>
        </w:rPr>
        <w:t xml:space="preserve">. </w:t>
      </w:r>
      <w:r w:rsidR="003D6566">
        <w:rPr>
          <w:rFonts w:cs="TimesNewRomanPSMT"/>
          <w:sz w:val="24"/>
          <w:szCs w:val="24"/>
        </w:rPr>
        <w:t xml:space="preserve">You will come to know this through personal experiences (experiential knowledge), exploring </w:t>
      </w:r>
      <w:r w:rsidR="003D6566" w:rsidRPr="003B3F47">
        <w:rPr>
          <w:rFonts w:cs="TimesNewRomanPSMT"/>
          <w:sz w:val="24"/>
          <w:szCs w:val="24"/>
        </w:rPr>
        <w:t xml:space="preserve">environmental and </w:t>
      </w:r>
      <w:r w:rsidR="003D6566">
        <w:rPr>
          <w:rFonts w:cs="TimesNewRomanPSMT"/>
          <w:sz w:val="24"/>
          <w:szCs w:val="24"/>
        </w:rPr>
        <w:t xml:space="preserve">natural history, as well as through exploring ecological, </w:t>
      </w:r>
      <w:r w:rsidR="003D6566" w:rsidRPr="003B3F47">
        <w:rPr>
          <w:rFonts w:cs="TimesNewRomanPSMT"/>
          <w:sz w:val="24"/>
          <w:szCs w:val="24"/>
        </w:rPr>
        <w:t>social and economic perspectives</w:t>
      </w:r>
      <w:r w:rsidR="00D73FF3">
        <w:rPr>
          <w:rFonts w:cs="TimesNewRomanPSMT"/>
          <w:sz w:val="24"/>
          <w:szCs w:val="24"/>
        </w:rPr>
        <w:t>.</w:t>
      </w:r>
    </w:p>
    <w:p w:rsidR="00B140CE" w:rsidRDefault="00B140CE" w:rsidP="00315148">
      <w:pPr>
        <w:autoSpaceDE w:val="0"/>
        <w:autoSpaceDN w:val="0"/>
        <w:adjustRightInd w:val="0"/>
        <w:spacing w:after="0" w:line="240" w:lineRule="auto"/>
        <w:rPr>
          <w:rFonts w:cs="TimesNewRomanPSMT"/>
          <w:sz w:val="24"/>
          <w:szCs w:val="24"/>
        </w:rPr>
      </w:pPr>
    </w:p>
    <w:p w:rsidR="00B140CE" w:rsidRPr="00945BE6" w:rsidRDefault="00B140CE" w:rsidP="00B140CE">
      <w:pPr>
        <w:autoSpaceDE w:val="0"/>
        <w:autoSpaceDN w:val="0"/>
        <w:adjustRightInd w:val="0"/>
        <w:spacing w:after="0" w:line="240" w:lineRule="auto"/>
        <w:rPr>
          <w:rFonts w:cs="HelveticaNeueLT-Italic"/>
          <w:iCs/>
          <w:sz w:val="24"/>
          <w:szCs w:val="24"/>
        </w:rPr>
      </w:pPr>
      <w:r>
        <w:rPr>
          <w:rFonts w:cs="HelveticaNeueLT-Italic"/>
          <w:iCs/>
          <w:sz w:val="24"/>
          <w:szCs w:val="24"/>
        </w:rPr>
        <w:t xml:space="preserve">The following is the content we are covering in class. Ensure by the end of this trip you feel </w:t>
      </w:r>
      <w:r w:rsidRPr="00945BE6">
        <w:rPr>
          <w:rFonts w:cs="HelveticaNeueLT-Italic"/>
          <w:iCs/>
          <w:sz w:val="24"/>
          <w:szCs w:val="24"/>
        </w:rPr>
        <w:t>you have an understanding</w:t>
      </w:r>
      <w:r w:rsidR="003D6566" w:rsidRPr="00945BE6">
        <w:rPr>
          <w:rFonts w:cs="HelveticaNeueLT-Italic"/>
          <w:iCs/>
          <w:sz w:val="24"/>
          <w:szCs w:val="24"/>
        </w:rPr>
        <w:t xml:space="preserve"> </w:t>
      </w:r>
      <w:r w:rsidRPr="00945BE6">
        <w:rPr>
          <w:rFonts w:cs="HelveticaNeueLT-Italic"/>
          <w:iCs/>
          <w:sz w:val="24"/>
          <w:szCs w:val="24"/>
        </w:rPr>
        <w:t xml:space="preserve">of these </w:t>
      </w:r>
      <w:r w:rsidR="003D6566" w:rsidRPr="00945BE6">
        <w:rPr>
          <w:rFonts w:cs="HelveticaNeueLT-Italic"/>
          <w:iCs/>
          <w:sz w:val="24"/>
          <w:szCs w:val="24"/>
        </w:rPr>
        <w:t xml:space="preserve">key </w:t>
      </w:r>
      <w:r w:rsidR="00DF6399">
        <w:rPr>
          <w:rFonts w:cs="HelveticaNeueLT-Italic"/>
          <w:iCs/>
          <w:sz w:val="24"/>
          <w:szCs w:val="24"/>
        </w:rPr>
        <w:t xml:space="preserve">knowledge </w:t>
      </w:r>
      <w:r w:rsidRPr="00945BE6">
        <w:rPr>
          <w:rFonts w:cs="HelveticaNeueLT-Italic"/>
          <w:iCs/>
          <w:sz w:val="24"/>
          <w:szCs w:val="24"/>
        </w:rPr>
        <w:t>points:</w:t>
      </w:r>
    </w:p>
    <w:p w:rsidR="00B140CE" w:rsidRPr="00945BE6" w:rsidRDefault="00B140CE" w:rsidP="00B140CE">
      <w:pPr>
        <w:autoSpaceDE w:val="0"/>
        <w:autoSpaceDN w:val="0"/>
        <w:adjustRightInd w:val="0"/>
        <w:spacing w:after="0" w:line="240" w:lineRule="auto"/>
        <w:rPr>
          <w:rFonts w:cs="HelveticaNeueLT-Italic"/>
          <w:i/>
          <w:iCs/>
          <w:sz w:val="24"/>
          <w:szCs w:val="24"/>
        </w:rPr>
      </w:pPr>
    </w:p>
    <w:p w:rsidR="00B140CE" w:rsidRPr="00D73FF3" w:rsidRDefault="00B140CE" w:rsidP="00B140CE">
      <w:pPr>
        <w:autoSpaceDE w:val="0"/>
        <w:autoSpaceDN w:val="0"/>
        <w:adjustRightInd w:val="0"/>
        <w:spacing w:after="0" w:line="240" w:lineRule="auto"/>
        <w:rPr>
          <w:rFonts w:cs="HelveticaNeueLT-Italic"/>
          <w:i/>
          <w:iCs/>
          <w:sz w:val="24"/>
          <w:szCs w:val="24"/>
        </w:rPr>
      </w:pPr>
      <w:r w:rsidRPr="00D73FF3">
        <w:rPr>
          <w:rFonts w:cs="HelveticaNeueLT-Italic"/>
          <w:i/>
          <w:iCs/>
          <w:sz w:val="24"/>
          <w:szCs w:val="24"/>
        </w:rPr>
        <w:t>Key knowledge</w:t>
      </w:r>
    </w:p>
    <w:p w:rsidR="000D5EFB" w:rsidRPr="000D5EFB" w:rsidRDefault="000D5EFB" w:rsidP="000D5EFB">
      <w:pPr>
        <w:pStyle w:val="ListParagraph"/>
        <w:numPr>
          <w:ilvl w:val="0"/>
          <w:numId w:val="8"/>
        </w:numPr>
        <w:autoSpaceDE w:val="0"/>
        <w:autoSpaceDN w:val="0"/>
        <w:adjustRightInd w:val="0"/>
        <w:spacing w:after="0" w:line="240" w:lineRule="auto"/>
        <w:rPr>
          <w:rFonts w:cs="TimesNewRomanPSMT"/>
        </w:rPr>
      </w:pPr>
      <w:r w:rsidRPr="000D5EFB">
        <w:rPr>
          <w:rFonts w:cs="TimesNewRomanPSMT"/>
        </w:rPr>
        <w:t>An overview of Australian outdoor environments before humans, including characteristics of</w:t>
      </w:r>
      <w:r>
        <w:rPr>
          <w:rFonts w:cs="TimesNewRomanPSMT"/>
        </w:rPr>
        <w:t xml:space="preserve"> </w:t>
      </w:r>
      <w:r w:rsidRPr="000D5EFB">
        <w:rPr>
          <w:rFonts w:cs="TimesNewRomanPSMT"/>
        </w:rPr>
        <w:t>biological isolation, geological stability, and climatic variations</w:t>
      </w:r>
    </w:p>
    <w:p w:rsidR="00D73FF3" w:rsidRPr="000D5EFB" w:rsidRDefault="00D73FF3" w:rsidP="00D73FF3">
      <w:pPr>
        <w:pStyle w:val="ListParagraph"/>
        <w:numPr>
          <w:ilvl w:val="0"/>
          <w:numId w:val="8"/>
        </w:numPr>
        <w:autoSpaceDE w:val="0"/>
        <w:autoSpaceDN w:val="0"/>
        <w:adjustRightInd w:val="0"/>
        <w:spacing w:after="0" w:line="240" w:lineRule="auto"/>
        <w:rPr>
          <w:rFonts w:cs="TimesNewRomanPSMT"/>
        </w:rPr>
      </w:pPr>
      <w:r w:rsidRPr="000D5EFB">
        <w:rPr>
          <w:rFonts w:cs="TimesNewRomanPSMT"/>
        </w:rPr>
        <w:t>Relationships with Australian outdoor environments expressed by specific Indigenous communities</w:t>
      </w:r>
      <w:r w:rsidR="000D5EFB">
        <w:rPr>
          <w:rFonts w:cs="TimesNewRomanPSMT"/>
        </w:rPr>
        <w:t xml:space="preserve"> </w:t>
      </w:r>
      <w:r w:rsidRPr="000D5EFB">
        <w:rPr>
          <w:rFonts w:cs="TimesNewRomanPSMT"/>
        </w:rPr>
        <w:t>before and after European colonisation</w:t>
      </w:r>
    </w:p>
    <w:p w:rsidR="00D73FF3" w:rsidRPr="000D5EFB" w:rsidRDefault="000D5EFB" w:rsidP="000D5EFB">
      <w:pPr>
        <w:pStyle w:val="ListParagraph"/>
        <w:numPr>
          <w:ilvl w:val="0"/>
          <w:numId w:val="8"/>
        </w:numPr>
        <w:autoSpaceDE w:val="0"/>
        <w:autoSpaceDN w:val="0"/>
        <w:adjustRightInd w:val="0"/>
        <w:spacing w:after="0" w:line="240" w:lineRule="auto"/>
        <w:rPr>
          <w:rFonts w:cs="TimesNewRomanPSMT"/>
        </w:rPr>
      </w:pPr>
      <w:r w:rsidRPr="000D5EFB">
        <w:rPr>
          <w:rFonts w:cs="TimesNewRomanPSMT"/>
        </w:rPr>
        <w:t>R</w:t>
      </w:r>
      <w:r w:rsidR="00D73FF3" w:rsidRPr="000D5EFB">
        <w:rPr>
          <w:rFonts w:cs="TimesNewRomanPSMT"/>
        </w:rPr>
        <w:t>elationships with Australian outdoor environments as influenced by:</w:t>
      </w:r>
    </w:p>
    <w:p w:rsidR="00D73FF3" w:rsidRDefault="00D73FF3" w:rsidP="000D5EFB">
      <w:pPr>
        <w:pStyle w:val="ListParagraph"/>
        <w:numPr>
          <w:ilvl w:val="0"/>
          <w:numId w:val="6"/>
        </w:numPr>
        <w:autoSpaceDE w:val="0"/>
        <w:autoSpaceDN w:val="0"/>
        <w:adjustRightInd w:val="0"/>
        <w:spacing w:after="0" w:line="240" w:lineRule="auto"/>
        <w:ind w:left="1080"/>
        <w:rPr>
          <w:rFonts w:cs="TimesNewRomanPSMT"/>
        </w:rPr>
      </w:pPr>
      <w:r w:rsidRPr="00D73FF3">
        <w:rPr>
          <w:rFonts w:cs="TimesNewRomanPSMT"/>
        </w:rPr>
        <w:t>the first non-Indigenous settlers’ experiences</w:t>
      </w:r>
    </w:p>
    <w:p w:rsidR="00D73FF3" w:rsidRDefault="00D73FF3" w:rsidP="000D5EFB">
      <w:pPr>
        <w:pStyle w:val="ListParagraph"/>
        <w:numPr>
          <w:ilvl w:val="0"/>
          <w:numId w:val="6"/>
        </w:numPr>
        <w:autoSpaceDE w:val="0"/>
        <w:autoSpaceDN w:val="0"/>
        <w:adjustRightInd w:val="0"/>
        <w:spacing w:after="0" w:line="240" w:lineRule="auto"/>
        <w:ind w:left="1080"/>
        <w:rPr>
          <w:rFonts w:cs="TimesNewRomanPSMT"/>
        </w:rPr>
      </w:pPr>
      <w:r w:rsidRPr="00D73FF3">
        <w:rPr>
          <w:rFonts w:cs="TimesNewRomanPSMT"/>
        </w:rPr>
        <w:t>increasing population</w:t>
      </w:r>
    </w:p>
    <w:p w:rsidR="00D73FF3" w:rsidRDefault="00D73FF3" w:rsidP="000D5EFB">
      <w:pPr>
        <w:pStyle w:val="ListParagraph"/>
        <w:numPr>
          <w:ilvl w:val="0"/>
          <w:numId w:val="6"/>
        </w:numPr>
        <w:autoSpaceDE w:val="0"/>
        <w:autoSpaceDN w:val="0"/>
        <w:adjustRightInd w:val="0"/>
        <w:spacing w:after="0" w:line="240" w:lineRule="auto"/>
        <w:ind w:left="1080"/>
        <w:rPr>
          <w:rFonts w:cs="TimesNewRomanPSMT"/>
        </w:rPr>
      </w:pPr>
      <w:r w:rsidRPr="00D73FF3">
        <w:rPr>
          <w:rFonts w:cs="TimesNewRomanPSMT"/>
        </w:rPr>
        <w:t>industrialisation</w:t>
      </w:r>
    </w:p>
    <w:p w:rsidR="00BF0F9E" w:rsidRDefault="00D73FF3" w:rsidP="000D5EFB">
      <w:pPr>
        <w:pStyle w:val="ListParagraph"/>
        <w:numPr>
          <w:ilvl w:val="0"/>
          <w:numId w:val="6"/>
        </w:numPr>
        <w:autoSpaceDE w:val="0"/>
        <w:autoSpaceDN w:val="0"/>
        <w:adjustRightInd w:val="0"/>
        <w:spacing w:after="0" w:line="240" w:lineRule="auto"/>
        <w:ind w:left="1080"/>
        <w:rPr>
          <w:rFonts w:cs="TimesNewRomanPSMT"/>
        </w:rPr>
      </w:pPr>
      <w:r w:rsidRPr="00D73FF3">
        <w:rPr>
          <w:rFonts w:cs="TimesNewRomanPSMT"/>
        </w:rPr>
        <w:t>nation building</w:t>
      </w:r>
    </w:p>
    <w:p w:rsidR="00D73FF3" w:rsidRDefault="00D73FF3" w:rsidP="00D73FF3">
      <w:pPr>
        <w:autoSpaceDE w:val="0"/>
        <w:autoSpaceDN w:val="0"/>
        <w:adjustRightInd w:val="0"/>
        <w:spacing w:after="0" w:line="240" w:lineRule="auto"/>
        <w:ind w:left="360"/>
        <w:jc w:val="right"/>
        <w:rPr>
          <w:rFonts w:cs="TimesNewRomanPSMT"/>
        </w:rPr>
      </w:pPr>
    </w:p>
    <w:p w:rsidR="00D73FF3" w:rsidRDefault="00D73FF3" w:rsidP="000B6543">
      <w:pPr>
        <w:autoSpaceDE w:val="0"/>
        <w:autoSpaceDN w:val="0"/>
        <w:adjustRightInd w:val="0"/>
        <w:spacing w:after="0" w:line="240" w:lineRule="auto"/>
        <w:rPr>
          <w:rFonts w:cs="TimesNewRomanPSMT"/>
        </w:rPr>
      </w:pPr>
      <w:r>
        <w:rPr>
          <w:rFonts w:cs="TimesNewRomanPSMT"/>
        </w:rPr>
        <w:t>This should mean you are confident in doing the following:</w:t>
      </w:r>
    </w:p>
    <w:p w:rsidR="00D73FF3" w:rsidRPr="000B6543" w:rsidRDefault="00D73FF3" w:rsidP="000B6543">
      <w:pPr>
        <w:pStyle w:val="ListParagraph"/>
        <w:numPr>
          <w:ilvl w:val="0"/>
          <w:numId w:val="6"/>
        </w:numPr>
        <w:autoSpaceDE w:val="0"/>
        <w:autoSpaceDN w:val="0"/>
        <w:adjustRightInd w:val="0"/>
        <w:spacing w:after="0" w:line="240" w:lineRule="auto"/>
        <w:rPr>
          <w:rFonts w:cs="TimesNewRomanPSMT"/>
        </w:rPr>
      </w:pPr>
      <w:r w:rsidRPr="000B6543">
        <w:rPr>
          <w:rFonts w:cs="TimesNewRomanPSMT"/>
          <w:u w:val="single"/>
        </w:rPr>
        <w:t>Describe and analyse</w:t>
      </w:r>
      <w:r w:rsidRPr="000B6543">
        <w:rPr>
          <w:rFonts w:cs="TimesNewRomanPSMT"/>
        </w:rPr>
        <w:t xml:space="preserve"> the changing relationships with Australian outdoor environments expressed by </w:t>
      </w:r>
      <w:r w:rsidR="000B6543" w:rsidRPr="000B6543">
        <w:rPr>
          <w:rFonts w:cs="TimesNewRomanPSMT"/>
        </w:rPr>
        <w:t>the specific Indigenous communities of the Grampians</w:t>
      </w:r>
    </w:p>
    <w:p w:rsidR="000B6543" w:rsidRDefault="000B6543" w:rsidP="000B6543">
      <w:pPr>
        <w:pStyle w:val="ListParagraph"/>
        <w:numPr>
          <w:ilvl w:val="0"/>
          <w:numId w:val="6"/>
        </w:numPr>
        <w:autoSpaceDE w:val="0"/>
        <w:autoSpaceDN w:val="0"/>
        <w:adjustRightInd w:val="0"/>
        <w:spacing w:after="0" w:line="240" w:lineRule="auto"/>
        <w:rPr>
          <w:rFonts w:cs="TimesNewRomanPSMT"/>
        </w:rPr>
      </w:pPr>
      <w:r w:rsidRPr="00ED4388">
        <w:rPr>
          <w:rFonts w:cs="TimesNewRomanPSMT"/>
          <w:u w:val="single"/>
        </w:rPr>
        <w:t>D</w:t>
      </w:r>
      <w:r w:rsidR="00D73FF3" w:rsidRPr="00ED4388">
        <w:rPr>
          <w:rFonts w:cs="TimesNewRomanPSMT"/>
          <w:u w:val="single"/>
        </w:rPr>
        <w:t>escribe and analyse</w:t>
      </w:r>
      <w:r w:rsidR="00D73FF3" w:rsidRPr="000B6543">
        <w:rPr>
          <w:rFonts w:cs="TimesNewRomanPSMT"/>
        </w:rPr>
        <w:t xml:space="preserve"> the changing relationships with Australian </w:t>
      </w:r>
      <w:r w:rsidRPr="000B6543">
        <w:rPr>
          <w:rFonts w:cs="TimesNewRomanPSMT"/>
        </w:rPr>
        <w:t xml:space="preserve">outdoor environments influenced </w:t>
      </w:r>
      <w:r w:rsidR="00D73FF3" w:rsidRPr="000B6543">
        <w:rPr>
          <w:rFonts w:cs="TimesNewRomanPSMT"/>
        </w:rPr>
        <w:t>by historical events and associated key social and cultural issues</w:t>
      </w:r>
    </w:p>
    <w:p w:rsidR="000B6543" w:rsidRDefault="000B6543" w:rsidP="000B6543">
      <w:pPr>
        <w:pStyle w:val="ListParagraph"/>
        <w:numPr>
          <w:ilvl w:val="0"/>
          <w:numId w:val="6"/>
        </w:numPr>
        <w:autoSpaceDE w:val="0"/>
        <w:autoSpaceDN w:val="0"/>
        <w:adjustRightInd w:val="0"/>
        <w:spacing w:after="0" w:line="240" w:lineRule="auto"/>
        <w:rPr>
          <w:rFonts w:cs="TimesNewRomanPSMT"/>
        </w:rPr>
      </w:pPr>
      <w:r>
        <w:rPr>
          <w:rFonts w:cs="TimesNewRomanPSMT"/>
        </w:rPr>
        <w:t>P</w:t>
      </w:r>
      <w:r w:rsidRPr="000B6543">
        <w:rPr>
          <w:rFonts w:cs="TimesNewRomanPSMT"/>
        </w:rPr>
        <w:t xml:space="preserve">lan for and </w:t>
      </w:r>
      <w:r w:rsidRPr="00ED4388">
        <w:rPr>
          <w:rFonts w:cs="TimesNewRomanPSMT"/>
          <w:u w:val="single"/>
        </w:rPr>
        <w:t>reflect</w:t>
      </w:r>
      <w:r w:rsidRPr="000B6543">
        <w:rPr>
          <w:rFonts w:cs="TimesNewRomanPSMT"/>
        </w:rPr>
        <w:t xml:space="preserve"> upon a range of practical sustainable outdoor experiences </w:t>
      </w:r>
      <w:r w:rsidRPr="00ED4388">
        <w:rPr>
          <w:rFonts w:cs="TimesNewRomanPSMT"/>
          <w:u w:val="single"/>
        </w:rPr>
        <w:t xml:space="preserve">and analyse </w:t>
      </w:r>
      <w:r w:rsidRPr="000B6543">
        <w:rPr>
          <w:rFonts w:cs="TimesNewRomanPSMT"/>
        </w:rPr>
        <w:t>relevant</w:t>
      </w:r>
      <w:r>
        <w:rPr>
          <w:rFonts w:cs="TimesNewRomanPSMT"/>
        </w:rPr>
        <w:t xml:space="preserve"> </w:t>
      </w:r>
      <w:r w:rsidRPr="000B6543">
        <w:rPr>
          <w:rFonts w:cs="TimesNewRomanPSMT"/>
        </w:rPr>
        <w:t>information collected during these experiences</w:t>
      </w:r>
    </w:p>
    <w:p w:rsidR="000B6543" w:rsidRPr="000B6543" w:rsidRDefault="000B6543" w:rsidP="000B6543">
      <w:pPr>
        <w:pStyle w:val="ListParagraph"/>
        <w:numPr>
          <w:ilvl w:val="0"/>
          <w:numId w:val="6"/>
        </w:numPr>
        <w:autoSpaceDE w:val="0"/>
        <w:autoSpaceDN w:val="0"/>
        <w:adjustRightInd w:val="0"/>
        <w:spacing w:after="0" w:line="240" w:lineRule="auto"/>
        <w:rPr>
          <w:rFonts w:cs="TimesNewRomanPSMT"/>
        </w:rPr>
      </w:pPr>
      <w:r w:rsidRPr="000B6543">
        <w:rPr>
          <w:rFonts w:cs="TimesNewRomanPSMT"/>
          <w:u w:val="single"/>
        </w:rPr>
        <w:t>Evaluate changing relationships</w:t>
      </w:r>
      <w:r w:rsidRPr="000B6543">
        <w:rPr>
          <w:rFonts w:cs="TimesNewRomanPSMT"/>
        </w:rPr>
        <w:t xml:space="preserve"> in relation to a particular outdoor environment visited.</w:t>
      </w:r>
    </w:p>
    <w:p w:rsidR="00D73FF3" w:rsidRPr="000B6543" w:rsidRDefault="00D73FF3" w:rsidP="00D73FF3">
      <w:pPr>
        <w:autoSpaceDE w:val="0"/>
        <w:autoSpaceDN w:val="0"/>
        <w:adjustRightInd w:val="0"/>
        <w:spacing w:after="0" w:line="240" w:lineRule="auto"/>
        <w:ind w:left="360"/>
        <w:jc w:val="right"/>
        <w:rPr>
          <w:rFonts w:cs="TimesNewRomanPSMT"/>
        </w:rPr>
      </w:pPr>
    </w:p>
    <w:p w:rsidR="00D73FF3" w:rsidRDefault="00D73FF3" w:rsidP="006734E2">
      <w:pPr>
        <w:autoSpaceDE w:val="0"/>
        <w:autoSpaceDN w:val="0"/>
        <w:adjustRightInd w:val="0"/>
        <w:spacing w:after="0" w:line="240" w:lineRule="auto"/>
        <w:jc w:val="center"/>
        <w:rPr>
          <w:rFonts w:ascii="DFGothic-EB" w:eastAsia="DFGothic-EB" w:cs="TimesNewRomanPSMT"/>
          <w:b/>
          <w:sz w:val="24"/>
          <w:szCs w:val="24"/>
        </w:rPr>
      </w:pPr>
    </w:p>
    <w:p w:rsidR="00BF0F9E" w:rsidRPr="00965BFE" w:rsidRDefault="009442BF" w:rsidP="006734E2">
      <w:pPr>
        <w:autoSpaceDE w:val="0"/>
        <w:autoSpaceDN w:val="0"/>
        <w:adjustRightInd w:val="0"/>
        <w:spacing w:after="0" w:line="240" w:lineRule="auto"/>
        <w:jc w:val="center"/>
        <w:rPr>
          <w:rFonts w:ascii="DFGothic-EB" w:eastAsia="DFGothic-EB" w:cs="TimesNewRomanPSMT"/>
          <w:b/>
          <w:sz w:val="24"/>
          <w:szCs w:val="24"/>
        </w:rPr>
      </w:pPr>
      <w:r w:rsidRPr="00965BFE">
        <w:rPr>
          <w:rFonts w:ascii="DFGothic-EB" w:eastAsia="DFGothic-EB" w:cs="TimesNewRomanPSMT" w:hint="eastAsia"/>
          <w:b/>
          <w:sz w:val="24"/>
          <w:szCs w:val="24"/>
        </w:rPr>
        <w:t>J</w:t>
      </w:r>
      <w:r w:rsidR="00BF0F9E" w:rsidRPr="00965BFE">
        <w:rPr>
          <w:rFonts w:ascii="DFGothic-EB" w:eastAsia="DFGothic-EB" w:cs="TimesNewRomanPSMT" w:hint="eastAsia"/>
          <w:b/>
          <w:sz w:val="24"/>
          <w:szCs w:val="24"/>
        </w:rPr>
        <w:t xml:space="preserve">ournal </w:t>
      </w:r>
      <w:r w:rsidRPr="00965BFE">
        <w:rPr>
          <w:rFonts w:ascii="DFGothic-EB" w:eastAsia="DFGothic-EB" w:cs="TimesNewRomanPSMT" w:hint="eastAsia"/>
          <w:b/>
          <w:sz w:val="24"/>
          <w:szCs w:val="24"/>
        </w:rPr>
        <w:t>entries (</w:t>
      </w:r>
      <w:r w:rsidR="000F3CEE">
        <w:rPr>
          <w:rFonts w:ascii="DFGothic-EB" w:eastAsia="DFGothic-EB" w:cs="TimesNewRomanPSMT"/>
          <w:b/>
          <w:sz w:val="24"/>
          <w:szCs w:val="24"/>
        </w:rPr>
        <w:t xml:space="preserve">1 hour - </w:t>
      </w:r>
      <w:r w:rsidRPr="00965BFE">
        <w:rPr>
          <w:rFonts w:ascii="DFGothic-EB" w:eastAsia="DFGothic-EB" w:cs="TimesNewRomanPSMT" w:hint="eastAsia"/>
          <w:b/>
          <w:sz w:val="24"/>
          <w:szCs w:val="24"/>
        </w:rPr>
        <w:t>Daily)</w:t>
      </w:r>
    </w:p>
    <w:p w:rsidR="006734E2" w:rsidRPr="00B140CE" w:rsidRDefault="006734E2" w:rsidP="00315148">
      <w:pPr>
        <w:autoSpaceDE w:val="0"/>
        <w:autoSpaceDN w:val="0"/>
        <w:adjustRightInd w:val="0"/>
        <w:spacing w:after="0" w:line="240" w:lineRule="auto"/>
        <w:rPr>
          <w:rFonts w:cs="TimesNewRomanPSMT"/>
          <w:b/>
          <w:sz w:val="24"/>
          <w:szCs w:val="24"/>
          <w:u w:val="single"/>
        </w:rPr>
      </w:pPr>
    </w:p>
    <w:p w:rsidR="00DF6399" w:rsidRDefault="00DF6399" w:rsidP="000D5EFB">
      <w:pPr>
        <w:autoSpaceDE w:val="0"/>
        <w:autoSpaceDN w:val="0"/>
        <w:adjustRightInd w:val="0"/>
        <w:spacing w:after="0" w:line="240" w:lineRule="auto"/>
        <w:rPr>
          <w:rFonts w:cs="TimesNewRomanPSMT"/>
          <w:b/>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DF6399" w:rsidRDefault="00DF6399" w:rsidP="000D5EFB">
      <w:pPr>
        <w:autoSpaceDE w:val="0"/>
        <w:autoSpaceDN w:val="0"/>
        <w:adjustRightInd w:val="0"/>
        <w:spacing w:after="0" w:line="240" w:lineRule="auto"/>
        <w:rPr>
          <w:rFonts w:cs="TimesNewRomanPSMT"/>
          <w:b/>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DF6399" w:rsidRDefault="00DF6399" w:rsidP="000D5EFB">
      <w:pPr>
        <w:autoSpaceDE w:val="0"/>
        <w:autoSpaceDN w:val="0"/>
        <w:adjustRightInd w:val="0"/>
        <w:spacing w:after="0" w:line="240" w:lineRule="auto"/>
        <w:rPr>
          <w:rFonts w:cs="TimesNewRomanPSMT"/>
          <w:b/>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DF6399" w:rsidRDefault="00DF6399" w:rsidP="000D5EFB">
      <w:pPr>
        <w:autoSpaceDE w:val="0"/>
        <w:autoSpaceDN w:val="0"/>
        <w:adjustRightInd w:val="0"/>
        <w:spacing w:after="0" w:line="240" w:lineRule="auto"/>
        <w:rPr>
          <w:rFonts w:cs="TimesNewRomanPSMT"/>
          <w:b/>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DF6399" w:rsidRDefault="00DF6399" w:rsidP="000D5EFB">
      <w:pPr>
        <w:autoSpaceDE w:val="0"/>
        <w:autoSpaceDN w:val="0"/>
        <w:adjustRightInd w:val="0"/>
        <w:spacing w:after="0" w:line="240" w:lineRule="auto"/>
        <w:rPr>
          <w:rFonts w:cs="TimesNewRomanPSMT"/>
          <w:b/>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DF6399" w:rsidRPr="00865350" w:rsidRDefault="00DF6399" w:rsidP="00DF6399">
      <w:pPr>
        <w:jc w:val="center"/>
        <w:rPr>
          <w:rFonts w:ascii="Matura MT Script Capitals" w:hAnsi="Matura MT Script Capitals"/>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65350">
        <w:rPr>
          <w:rFonts w:ascii="Matura MT Script Capitals" w:hAnsi="Matura MT Script Capitals"/>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Ballarat Art Gallery</w:t>
      </w:r>
    </w:p>
    <w:p w:rsidR="00DF6399" w:rsidRPr="00BC553D" w:rsidRDefault="00DF6399" w:rsidP="00DF6399">
      <w:pPr>
        <w:rPr>
          <w:b/>
        </w:rPr>
      </w:pPr>
      <w:r w:rsidRPr="00BC553D">
        <w:rPr>
          <w:b/>
        </w:rPr>
        <w:t>Key Knowledge points:</w:t>
      </w:r>
    </w:p>
    <w:p w:rsidR="00DF6399" w:rsidRPr="00BC553D" w:rsidRDefault="00DF6399" w:rsidP="00DF6399">
      <w:pPr>
        <w:autoSpaceDE w:val="0"/>
        <w:autoSpaceDN w:val="0"/>
        <w:adjustRightInd w:val="0"/>
        <w:spacing w:after="0" w:line="240" w:lineRule="auto"/>
        <w:ind w:left="720"/>
        <w:rPr>
          <w:rFonts w:cs="TimesNewRomanPSMT"/>
          <w:b/>
        </w:rPr>
      </w:pPr>
      <w:r w:rsidRPr="00BC553D">
        <w:rPr>
          <w:rFonts w:cs="TimesNewRomanPSMT"/>
          <w:b/>
        </w:rPr>
        <w:t>Relationships with Australian outdoor environments as influenced by:</w:t>
      </w:r>
    </w:p>
    <w:p w:rsidR="00DF6399" w:rsidRPr="00BC553D" w:rsidRDefault="00DF6399" w:rsidP="00DF6399">
      <w:pPr>
        <w:autoSpaceDE w:val="0"/>
        <w:autoSpaceDN w:val="0"/>
        <w:adjustRightInd w:val="0"/>
        <w:spacing w:after="0" w:line="240" w:lineRule="auto"/>
        <w:ind w:left="720"/>
        <w:rPr>
          <w:rFonts w:cs="TimesNewRomanPSMT"/>
          <w:b/>
        </w:rPr>
      </w:pPr>
      <w:r>
        <w:rPr>
          <w:rFonts w:cs="TimesNewRomanPSMT"/>
          <w:b/>
        </w:rPr>
        <w:t xml:space="preserve">– </w:t>
      </w:r>
      <w:r>
        <w:rPr>
          <w:rFonts w:cs="TimesNewRomanPSMT"/>
          <w:b/>
        </w:rPr>
        <w:tab/>
        <w:t>T</w:t>
      </w:r>
      <w:r w:rsidRPr="00BC553D">
        <w:rPr>
          <w:rFonts w:cs="TimesNewRomanPSMT"/>
          <w:b/>
        </w:rPr>
        <w:t>he first non-Indigenous settlers’ experiences</w:t>
      </w:r>
    </w:p>
    <w:p w:rsidR="00DF6399" w:rsidRPr="00BC553D" w:rsidRDefault="00DF6399" w:rsidP="00DF6399">
      <w:pPr>
        <w:autoSpaceDE w:val="0"/>
        <w:autoSpaceDN w:val="0"/>
        <w:adjustRightInd w:val="0"/>
        <w:spacing w:after="0" w:line="240" w:lineRule="auto"/>
        <w:ind w:left="720"/>
        <w:rPr>
          <w:rFonts w:cs="TimesNewRomanPSMT"/>
          <w:b/>
        </w:rPr>
      </w:pPr>
      <w:r>
        <w:rPr>
          <w:rFonts w:cs="TimesNewRomanPSMT"/>
          <w:b/>
        </w:rPr>
        <w:t xml:space="preserve">– </w:t>
      </w:r>
      <w:r>
        <w:rPr>
          <w:rFonts w:cs="TimesNewRomanPSMT"/>
          <w:b/>
        </w:rPr>
        <w:tab/>
        <w:t>I</w:t>
      </w:r>
      <w:r w:rsidRPr="00BC553D">
        <w:rPr>
          <w:rFonts w:cs="TimesNewRomanPSMT"/>
          <w:b/>
        </w:rPr>
        <w:t>ncreasing population</w:t>
      </w:r>
    </w:p>
    <w:p w:rsidR="00DF6399" w:rsidRDefault="00DF6399" w:rsidP="00DF6399">
      <w:pPr>
        <w:autoSpaceDE w:val="0"/>
        <w:autoSpaceDN w:val="0"/>
        <w:adjustRightInd w:val="0"/>
        <w:spacing w:after="0" w:line="240" w:lineRule="auto"/>
        <w:rPr>
          <w:rFonts w:ascii="TimesNewRomanPSMT" w:hAnsi="TimesNewRomanPSMT" w:cs="TimesNewRomanPSMT"/>
        </w:rPr>
      </w:pPr>
    </w:p>
    <w:p w:rsidR="00DF6399" w:rsidRDefault="00DF6399" w:rsidP="00DF6399">
      <w:pPr>
        <w:autoSpaceDE w:val="0"/>
        <w:autoSpaceDN w:val="0"/>
        <w:adjustRightInd w:val="0"/>
        <w:spacing w:after="0" w:line="240" w:lineRule="auto"/>
        <w:rPr>
          <w:rFonts w:cs="TimesNewRomanPSMT"/>
        </w:rPr>
      </w:pPr>
      <w:r w:rsidRPr="00BC553D">
        <w:rPr>
          <w:rFonts w:cs="TimesNewRomanPSMT"/>
        </w:rPr>
        <w:t xml:space="preserve">The most </w:t>
      </w:r>
      <w:r>
        <w:rPr>
          <w:rFonts w:cs="TimesNewRomanPSMT"/>
        </w:rPr>
        <w:t>accurate way for someone to show their perception of an outdoor environment is through portraying it in artwork. Here at the Ballarat art gallery there are many paintings which give us a snapshot in time of relationships with nature during the time of first settlers and the gold rush in this area. Now please explore these paintings and investigate how these perceptions of nature tell you about their relationship or others relationships with nature at the time.</w:t>
      </w:r>
    </w:p>
    <w:p w:rsidR="00DF6399" w:rsidRDefault="00DF6399" w:rsidP="00DF6399">
      <w:pPr>
        <w:autoSpaceDE w:val="0"/>
        <w:autoSpaceDN w:val="0"/>
        <w:adjustRightInd w:val="0"/>
        <w:spacing w:after="0" w:line="240" w:lineRule="auto"/>
        <w:rPr>
          <w:rFonts w:cs="TimesNewRomanPSMT"/>
        </w:rPr>
      </w:pPr>
    </w:p>
    <w:p w:rsidR="00DF6399" w:rsidRPr="00BC553D" w:rsidRDefault="00DF6399" w:rsidP="00DF6399">
      <w:pPr>
        <w:autoSpaceDE w:val="0"/>
        <w:autoSpaceDN w:val="0"/>
        <w:adjustRightInd w:val="0"/>
        <w:spacing w:after="0" w:line="240" w:lineRule="auto"/>
        <w:rPr>
          <w:rFonts w:cs="TimesNewRomanPSMT"/>
        </w:rPr>
      </w:pPr>
    </w:p>
    <w:p w:rsidR="00DF6399" w:rsidRPr="0065181A" w:rsidRDefault="00DF6399" w:rsidP="00DF6399">
      <w:pPr>
        <w:autoSpaceDE w:val="0"/>
        <w:autoSpaceDN w:val="0"/>
        <w:adjustRightInd w:val="0"/>
        <w:spacing w:after="0" w:line="240" w:lineRule="auto"/>
        <w:jc w:val="center"/>
        <w:rPr>
          <w:rFonts w:cs="TimesNewRomanPSMT"/>
          <w:b/>
          <w:i/>
          <w:sz w:val="24"/>
          <w:szCs w:val="24"/>
        </w:rPr>
      </w:pPr>
      <w:r w:rsidRPr="0065181A">
        <w:rPr>
          <w:rFonts w:cs="TimesNewRomanPSMT"/>
          <w:b/>
          <w:i/>
          <w:sz w:val="24"/>
          <w:szCs w:val="24"/>
        </w:rPr>
        <w:t>Some questions to think about</w:t>
      </w:r>
      <w:proofErr w:type="gramStart"/>
      <w:r w:rsidRPr="0065181A">
        <w:rPr>
          <w:rFonts w:cs="TimesNewRomanPSMT"/>
          <w:b/>
          <w:i/>
          <w:sz w:val="24"/>
          <w:szCs w:val="24"/>
        </w:rPr>
        <w:t>..</w:t>
      </w:r>
      <w:proofErr w:type="gramEnd"/>
    </w:p>
    <w:p w:rsidR="00DF6399" w:rsidRDefault="00DF6399" w:rsidP="00DF6399">
      <w:pPr>
        <w:autoSpaceDE w:val="0"/>
        <w:autoSpaceDN w:val="0"/>
        <w:adjustRightInd w:val="0"/>
        <w:spacing w:after="0" w:line="240" w:lineRule="auto"/>
        <w:rPr>
          <w:rFonts w:ascii="TimesNewRomanPSMT" w:hAnsi="TimesNewRomanPSMT" w:cs="TimesNewRomanPSMT"/>
        </w:rPr>
      </w:pPr>
    </w:p>
    <w:p w:rsidR="00DF6399" w:rsidRPr="00F32BD0" w:rsidRDefault="00DF6399" w:rsidP="00DF6399">
      <w:pPr>
        <w:pStyle w:val="ListParagraph"/>
        <w:autoSpaceDE w:val="0"/>
        <w:autoSpaceDN w:val="0"/>
        <w:adjustRightInd w:val="0"/>
        <w:spacing w:after="0" w:line="240" w:lineRule="auto"/>
        <w:rPr>
          <w:rFonts w:cs="TimesNewRomanPSMT"/>
        </w:rPr>
      </w:pPr>
    </w:p>
    <w:p w:rsidR="00DF6399" w:rsidRDefault="00DF6399" w:rsidP="00DF6399">
      <w:r>
        <w:t>How has the Australian landscape been represented from the early 1800’s through til the mid 1900’s? List 3 examples by artist and title and note any differences (think about colours used and the focuses of the paintings).</w:t>
      </w:r>
    </w:p>
    <w:p w:rsidR="00DF6399" w:rsidRDefault="00DF6399" w:rsidP="00DF6399">
      <w:r>
        <w:t>1.</w:t>
      </w:r>
    </w:p>
    <w:p w:rsidR="00DF6399" w:rsidRDefault="00DF6399" w:rsidP="00DF6399"/>
    <w:p w:rsidR="00DF6399" w:rsidRDefault="00DF6399" w:rsidP="00DF6399"/>
    <w:p w:rsidR="00DF6399" w:rsidRDefault="00DF6399" w:rsidP="00DF6399">
      <w:r>
        <w:t>2.</w:t>
      </w:r>
    </w:p>
    <w:p w:rsidR="00DF6399" w:rsidRDefault="00DF6399" w:rsidP="00DF6399"/>
    <w:p w:rsidR="00DF6399" w:rsidRDefault="00DF6399" w:rsidP="00DF6399"/>
    <w:p w:rsidR="00DF6399" w:rsidRDefault="00DF6399" w:rsidP="00DF6399">
      <w:r>
        <w:t>3.</w:t>
      </w:r>
    </w:p>
    <w:p w:rsidR="00DF6399" w:rsidRDefault="00DF6399" w:rsidP="00DF6399"/>
    <w:p w:rsidR="00DF6399" w:rsidRDefault="00DF6399" w:rsidP="00DF6399"/>
    <w:p w:rsidR="00DF6399" w:rsidRDefault="00DF6399" w:rsidP="00DF6399">
      <w:r>
        <w:t>Why might this have changed over this period?</w:t>
      </w:r>
    </w:p>
    <w:p w:rsidR="00DF6399" w:rsidRDefault="00DF6399" w:rsidP="00DF6399"/>
    <w:p w:rsidR="00DF6399" w:rsidRDefault="00DF6399" w:rsidP="00DF6399"/>
    <w:p w:rsidR="00F57659" w:rsidRDefault="00F57659" w:rsidP="00DF6399"/>
    <w:p w:rsidR="00DF6399" w:rsidRDefault="00DF6399" w:rsidP="00DF6399">
      <w:r>
        <w:t>Are any impacts on the environment evident in the paintings? If so, provide an example and discuss if these are displayed in a negative or positive way.</w:t>
      </w:r>
    </w:p>
    <w:p w:rsidR="00DF6399" w:rsidRDefault="00DF6399" w:rsidP="00DF6399"/>
    <w:p w:rsidR="00DF6399" w:rsidRDefault="00DF6399" w:rsidP="00DF6399">
      <w:r>
        <w:lastRenderedPageBreak/>
        <w:t>Choose a specific painting</w:t>
      </w:r>
      <w:proofErr w:type="gramStart"/>
      <w:r>
        <w:t>..</w:t>
      </w:r>
      <w:proofErr w:type="gramEnd"/>
      <w:r>
        <w:t xml:space="preserve"> How are people in the Australian landscape represented? What are they doing? </w:t>
      </w:r>
    </w:p>
    <w:p w:rsidR="00DF6399" w:rsidRDefault="00DF6399" w:rsidP="00DF6399"/>
    <w:p w:rsidR="00DF6399" w:rsidRDefault="00DF6399" w:rsidP="00DF6399"/>
    <w:p w:rsidR="00DF6399" w:rsidRDefault="00DF6399" w:rsidP="00DF6399"/>
    <w:p w:rsidR="00DF6399" w:rsidRDefault="00DF6399" w:rsidP="00DF6399">
      <w:r>
        <w:t>How would you describe their relationship or connection with the land</w:t>
      </w:r>
      <w:r w:rsidR="00F57659">
        <w:t>, and why?</w:t>
      </w:r>
      <w:r>
        <w:t xml:space="preserve"> (</w:t>
      </w:r>
      <w:proofErr w:type="gramStart"/>
      <w:r>
        <w:t>adversary</w:t>
      </w:r>
      <w:proofErr w:type="gramEnd"/>
      <w:r>
        <w:t xml:space="preserve">, gymnasium, resource, cathedral </w:t>
      </w:r>
      <w:proofErr w:type="spellStart"/>
      <w:r>
        <w:t>etc</w:t>
      </w:r>
      <w:proofErr w:type="spellEnd"/>
      <w:r>
        <w:t>)</w:t>
      </w:r>
    </w:p>
    <w:p w:rsidR="00DF6399" w:rsidRDefault="00DF6399" w:rsidP="00DF6399"/>
    <w:p w:rsidR="00DF6399" w:rsidRDefault="00DF6399" w:rsidP="00DF6399"/>
    <w:p w:rsidR="00DF6399" w:rsidRDefault="00DF6399" w:rsidP="00DF6399">
      <w:r>
        <w:t>Pick a Painting of an Australian setting or landscape. If you were a foreigner seeing this painting prior to your travels to Australia what would you be expecting Australia to be like? For what reasons would you want to come here?</w:t>
      </w:r>
    </w:p>
    <w:p w:rsidR="00DF6399" w:rsidRDefault="00DF6399" w:rsidP="00DF6399"/>
    <w:p w:rsidR="00DF6399" w:rsidRDefault="00DF6399" w:rsidP="00DF6399"/>
    <w:p w:rsidR="00DF6399" w:rsidRDefault="00DF6399" w:rsidP="00DF6399"/>
    <w:p w:rsidR="00DF6399" w:rsidRDefault="00DF6399" w:rsidP="00DF6399"/>
    <w:p w:rsidR="00DF6399" w:rsidRDefault="00DF6399" w:rsidP="00DF6399"/>
    <w:p w:rsidR="00DF6399" w:rsidRDefault="00DF6399" w:rsidP="00DF6399">
      <w:r>
        <w:t>How are women represented differently to men in these paintings? How does this represent their experiences outdoors and relationships with nature?</w:t>
      </w:r>
    </w:p>
    <w:p w:rsidR="00DF6399" w:rsidRDefault="00DF6399" w:rsidP="00DF6399"/>
    <w:p w:rsidR="00DF6399" w:rsidRDefault="00DF6399" w:rsidP="00DF6399"/>
    <w:p w:rsidR="00F57659" w:rsidRDefault="00F57659" w:rsidP="00DF6399"/>
    <w:p w:rsidR="00F57659" w:rsidRDefault="00F57659" w:rsidP="00DF6399"/>
    <w:p w:rsidR="00F57659" w:rsidRDefault="00F57659" w:rsidP="00DF6399"/>
    <w:p w:rsidR="00F57659" w:rsidRDefault="00F57659" w:rsidP="00DF6399"/>
    <w:p w:rsidR="00F57659" w:rsidRDefault="00F57659" w:rsidP="00DF6399"/>
    <w:p w:rsidR="00F57659" w:rsidRDefault="00F57659" w:rsidP="00DF6399"/>
    <w:p w:rsidR="00F57659" w:rsidRDefault="00F57659" w:rsidP="00DF6399"/>
    <w:p w:rsidR="00F57659" w:rsidRDefault="00F57659" w:rsidP="00DF6399"/>
    <w:p w:rsidR="00DF6399" w:rsidRDefault="00DF6399" w:rsidP="00DF6399">
      <w:pPr>
        <w:autoSpaceDE w:val="0"/>
        <w:autoSpaceDN w:val="0"/>
        <w:adjustRightInd w:val="0"/>
        <w:spacing w:after="0" w:line="240" w:lineRule="auto"/>
        <w:rPr>
          <w:rFonts w:cs="HelveticaNeueLT-Italic"/>
          <w:b/>
          <w:iCs/>
          <w:noProof/>
          <w:color w:val="0070C0"/>
          <w:sz w:val="52"/>
          <w:szCs w:val="52"/>
          <w:lang w:eastAsia="en-A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DF6399" w:rsidRPr="00003BC8" w:rsidRDefault="00633118" w:rsidP="00DF6399">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imesNewRomanPSMT"/>
          <w:b/>
          <w:caps/>
          <w:noProof/>
          <w:color w:val="4F81BD" w:themeColor="accent1"/>
          <w:sz w:val="36"/>
          <w:szCs w:val="36"/>
          <w:lang w:eastAsia="en-AU"/>
        </w:rPr>
        <w:lastRenderedPageBreak/>
        <w:drawing>
          <wp:anchor distT="0" distB="0" distL="114300" distR="114300" simplePos="0" relativeHeight="251688960" behindDoc="0" locked="0" layoutInCell="1" allowOverlap="1">
            <wp:simplePos x="0" y="0"/>
            <wp:positionH relativeFrom="column">
              <wp:posOffset>-598170</wp:posOffset>
            </wp:positionH>
            <wp:positionV relativeFrom="paragraph">
              <wp:posOffset>482600</wp:posOffset>
            </wp:positionV>
            <wp:extent cx="6915150" cy="9289415"/>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5150" cy="928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399">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Readings Day 1</w:t>
      </w:r>
      <w:r w:rsidR="00DA6AD1">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on</w:t>
      </w:r>
      <w:r w:rsidR="00DF6399">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bus ride</w:t>
      </w:r>
    </w:p>
    <w:p w:rsidR="00F57659" w:rsidRDefault="00633118" w:rsidP="00DF6399">
      <w:pPr>
        <w:pStyle w:val="Default"/>
        <w:jc w:val="center"/>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48"/>
          <w:szCs w:val="48"/>
          <w:lang w:eastAsia="en-AU"/>
        </w:rPr>
        <w:lastRenderedPageBreak/>
        <w:drawing>
          <wp:anchor distT="0" distB="0" distL="114300" distR="114300" simplePos="0" relativeHeight="251687936" behindDoc="0" locked="0" layoutInCell="1" allowOverlap="1">
            <wp:simplePos x="0" y="0"/>
            <wp:positionH relativeFrom="column">
              <wp:posOffset>-746125</wp:posOffset>
            </wp:positionH>
            <wp:positionV relativeFrom="paragraph">
              <wp:posOffset>-104140</wp:posOffset>
            </wp:positionV>
            <wp:extent cx="7146290" cy="990346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6290" cy="990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399" w:rsidRPr="00F57659" w:rsidRDefault="00DF6399" w:rsidP="00F57659">
      <w:pPr>
        <w:pStyle w:val="Default"/>
        <w:jc w:val="center"/>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First settlers and increasing population </w:t>
      </w:r>
      <w:r w:rsidRPr="00900F73">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of the Grampians</w:t>
      </w:r>
    </w:p>
    <w:p w:rsidR="00DF6399" w:rsidRPr="00900F73" w:rsidRDefault="00DF6399" w:rsidP="00DF6399">
      <w:pPr>
        <w:pStyle w:val="NoSpacing"/>
        <w:rPr>
          <w:rFonts w:ascii="Lucida Sans Unicode" w:hAnsi="Lucida Sans Unicode" w:cs="Lucida Sans Unicode"/>
          <w:sz w:val="28"/>
          <w:szCs w:val="28"/>
        </w:rPr>
      </w:pPr>
      <w:r w:rsidRPr="00900F73">
        <w:rPr>
          <w:rFonts w:ascii="Lucida Sans Unicode" w:hAnsi="Lucida Sans Unicode" w:cs="Lucida Sans Unicode"/>
          <w:sz w:val="28"/>
          <w:szCs w:val="28"/>
        </w:rPr>
        <w:t>First Settlers of the Grampians</w:t>
      </w:r>
    </w:p>
    <w:p w:rsidR="00DF6399" w:rsidRPr="004A65FD" w:rsidRDefault="00DF6399" w:rsidP="00DF6399">
      <w:pPr>
        <w:pStyle w:val="NoSpacing"/>
        <w:rPr>
          <w:rFonts w:ascii="Lucida Sans Unicode" w:hAnsi="Lucida Sans Unicode" w:cs="Lucida Sans Unicode"/>
          <w:sz w:val="24"/>
          <w:szCs w:val="24"/>
        </w:rPr>
      </w:pPr>
    </w:p>
    <w:p w:rsidR="00DF6399" w:rsidRDefault="00DF6399" w:rsidP="00DF6399">
      <w:pPr>
        <w:pStyle w:val="NoSpacing"/>
        <w:rPr>
          <w:sz w:val="24"/>
          <w:szCs w:val="24"/>
        </w:rPr>
      </w:pPr>
      <w:r>
        <w:rPr>
          <w:noProof/>
          <w:lang w:val="en-AU" w:eastAsia="en-AU"/>
        </w:rPr>
        <w:drawing>
          <wp:anchor distT="0" distB="0" distL="114300" distR="114300" simplePos="0" relativeHeight="251679744" behindDoc="0" locked="0" layoutInCell="1" allowOverlap="1" wp14:anchorId="516B2DD3" wp14:editId="17C9D504">
            <wp:simplePos x="0" y="0"/>
            <wp:positionH relativeFrom="column">
              <wp:posOffset>19050</wp:posOffset>
            </wp:positionH>
            <wp:positionV relativeFrom="paragraph">
              <wp:posOffset>1114425</wp:posOffset>
            </wp:positionV>
            <wp:extent cx="1758950" cy="14573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5FD">
        <w:rPr>
          <w:sz w:val="24"/>
          <w:szCs w:val="24"/>
        </w:rPr>
        <w:t xml:space="preserve">The first European to see the mountains was NSW Surveyor-General Major Thomas Mitchell during an 1836 expedition to what is now western Victoria. He named the ranges after the Grampians in his native Scotland. Major Mitchell’s party climbed (and named) Mount Difficult, Mount William and Mount Abrupt, and his published journal contains information about the flora and fauna they saw. Reports of excellent pasture quality and readily available water in what Mitchell named ‘Australia Felix’ were a magnet for squatters in the early 1840s. The first pastoral run in the area was occupied by Lieutenant Robert Briggs </w:t>
      </w:r>
      <w:proofErr w:type="spellStart"/>
      <w:r w:rsidRPr="004A65FD">
        <w:rPr>
          <w:sz w:val="24"/>
          <w:szCs w:val="24"/>
        </w:rPr>
        <w:t>Ledcourt</w:t>
      </w:r>
      <w:proofErr w:type="spellEnd"/>
      <w:r w:rsidRPr="004A65FD">
        <w:rPr>
          <w:sz w:val="24"/>
          <w:szCs w:val="24"/>
        </w:rPr>
        <w:t xml:space="preserve"> in 1841. Many more runs were established in the following years, mainly for grazing sheep. However, the mountains themselves were generally unsuitable for grazing and were more valued for their resources of </w:t>
      </w:r>
      <w:r>
        <w:rPr>
          <w:sz w:val="24"/>
          <w:szCs w:val="24"/>
        </w:rPr>
        <w:t xml:space="preserve">water, stone, timber and gold. </w:t>
      </w:r>
      <w:r w:rsidRPr="004A65FD">
        <w:rPr>
          <w:sz w:val="24"/>
          <w:szCs w:val="24"/>
        </w:rPr>
        <w:t>Generally, settlements in the Grampians developed to support the mining or timber industries. These resource-based industries continued into the 20</w:t>
      </w:r>
      <w:proofErr w:type="spellStart"/>
      <w:r w:rsidRPr="004A65FD">
        <w:rPr>
          <w:position w:val="8"/>
          <w:sz w:val="24"/>
          <w:szCs w:val="24"/>
          <w:vertAlign w:val="superscript"/>
        </w:rPr>
        <w:t>th</w:t>
      </w:r>
      <w:proofErr w:type="spellEnd"/>
      <w:r w:rsidRPr="004A65FD">
        <w:rPr>
          <w:position w:val="8"/>
          <w:sz w:val="24"/>
          <w:szCs w:val="24"/>
          <w:vertAlign w:val="superscript"/>
        </w:rPr>
        <w:t xml:space="preserve"> </w:t>
      </w:r>
      <w:r w:rsidRPr="004A65FD">
        <w:rPr>
          <w:sz w:val="24"/>
          <w:szCs w:val="24"/>
        </w:rPr>
        <w:t>century but were supplemented by a thriving tourist industry. This continues to be the mainstay of the local economy today.</w:t>
      </w:r>
    </w:p>
    <w:p w:rsidR="00DF6399" w:rsidRDefault="00DF6399" w:rsidP="00DF6399">
      <w:pPr>
        <w:pStyle w:val="NoSpacing"/>
        <w:rPr>
          <w:sz w:val="24"/>
          <w:szCs w:val="24"/>
        </w:rPr>
      </w:pPr>
    </w:p>
    <w:p w:rsidR="00DF6399" w:rsidRPr="00F51D00" w:rsidRDefault="00DF6399" w:rsidP="00DF6399">
      <w:pPr>
        <w:pStyle w:val="NoSpacing"/>
        <w:rPr>
          <w:rFonts w:ascii="Lucida Sans Unicode" w:hAnsi="Lucida Sans Unicode" w:cs="Lucida Sans Unicode"/>
          <w:sz w:val="28"/>
          <w:szCs w:val="28"/>
        </w:rPr>
      </w:pPr>
      <w:r>
        <w:rPr>
          <w:rFonts w:ascii="Lucida Sans Unicode" w:hAnsi="Lucida Sans Unicode" w:cs="Lucida Sans Unicode"/>
          <w:sz w:val="28"/>
          <w:szCs w:val="28"/>
        </w:rPr>
        <w:t xml:space="preserve">Increasing population - </w:t>
      </w:r>
      <w:r w:rsidRPr="00F51D00">
        <w:rPr>
          <w:rFonts w:ascii="Lucida Sans Unicode" w:hAnsi="Lucida Sans Unicode" w:cs="Lucida Sans Unicode"/>
          <w:sz w:val="28"/>
          <w:szCs w:val="28"/>
        </w:rPr>
        <w:t xml:space="preserve">Gold mining </w:t>
      </w:r>
    </w:p>
    <w:p w:rsidR="00DF6399" w:rsidRDefault="00DF6399" w:rsidP="00DF6399">
      <w:pPr>
        <w:pStyle w:val="NoSpacing"/>
        <w:rPr>
          <w:sz w:val="24"/>
          <w:szCs w:val="24"/>
        </w:rPr>
      </w:pPr>
      <w:r>
        <w:rPr>
          <w:sz w:val="24"/>
          <w:szCs w:val="24"/>
        </w:rPr>
        <w:t>Gold Mining – Mt William</w:t>
      </w:r>
    </w:p>
    <w:p w:rsidR="00DF6399" w:rsidRPr="002B61CC" w:rsidRDefault="00DF6399" w:rsidP="00DF6399">
      <w:pPr>
        <w:pStyle w:val="NoSpacing"/>
        <w:rPr>
          <w:sz w:val="24"/>
          <w:szCs w:val="24"/>
        </w:rPr>
      </w:pPr>
      <w:r w:rsidRPr="00F51D00">
        <w:rPr>
          <w:sz w:val="24"/>
          <w:szCs w:val="24"/>
        </w:rPr>
        <w:t xml:space="preserve">Mafeking, also known as Mount William, is significant as the site of the last major gold rush in Victoria. Tens of thousands of prospectors flocked to the area to try their luck after Phillip and Frank Emmett </w:t>
      </w:r>
      <w:r w:rsidRPr="002B61CC">
        <w:rPr>
          <w:sz w:val="24"/>
          <w:szCs w:val="24"/>
        </w:rPr>
        <w:t xml:space="preserve">discovered gold there in June 1900 (almost 50 years after the </w:t>
      </w:r>
      <w:proofErr w:type="spellStart"/>
      <w:r w:rsidRPr="002B61CC">
        <w:rPr>
          <w:sz w:val="24"/>
          <w:szCs w:val="24"/>
        </w:rPr>
        <w:t>Ballarat</w:t>
      </w:r>
      <w:proofErr w:type="spellEnd"/>
      <w:r w:rsidRPr="002B61CC">
        <w:rPr>
          <w:sz w:val="24"/>
          <w:szCs w:val="24"/>
        </w:rPr>
        <w:t xml:space="preserve"> Gold rush). The government encouraged the rush by issuing free rail passes to the area. </w:t>
      </w:r>
    </w:p>
    <w:p w:rsidR="00DF6399" w:rsidRPr="00DF6399" w:rsidRDefault="00DF6399" w:rsidP="00DF6399">
      <w:pPr>
        <w:pStyle w:val="NoSpacing"/>
        <w:rPr>
          <w:sz w:val="24"/>
          <w:szCs w:val="24"/>
        </w:rPr>
      </w:pPr>
      <w:r w:rsidRPr="002B61CC">
        <w:rPr>
          <w:sz w:val="24"/>
          <w:szCs w:val="24"/>
        </w:rPr>
        <w:t xml:space="preserve">As miners flooded in, huge areas were completely stripped of trees to clear space and provide fuel. Without the tree’s roots, the topsoil immediately became susceptible to erosion and salinity, which </w:t>
      </w:r>
      <w:r>
        <w:rPr>
          <w:sz w:val="24"/>
          <w:szCs w:val="24"/>
        </w:rPr>
        <w:t>lessens</w:t>
      </w:r>
      <w:r w:rsidRPr="002B61CC">
        <w:rPr>
          <w:sz w:val="24"/>
          <w:szCs w:val="24"/>
        </w:rPr>
        <w:t xml:space="preserve"> any hope for trees to grow back. However this problem was soon eclipsed as mining intensified. Large machinery replaced sieves, tunnels replaced holes and towns replace tents.</w:t>
      </w:r>
      <w:r>
        <w:rPr>
          <w:sz w:val="24"/>
          <w:szCs w:val="24"/>
        </w:rPr>
        <w:t xml:space="preserve"> </w:t>
      </w:r>
      <w:r w:rsidRPr="00F51D00">
        <w:rPr>
          <w:sz w:val="24"/>
          <w:szCs w:val="24"/>
        </w:rPr>
        <w:t xml:space="preserve">A small town grew up to support the mining. At its peak it had seven policemen and a newspaper, but by 1903 the rush was over. The town was destroyed by fire in the 1939 </w:t>
      </w:r>
      <w:r>
        <w:rPr>
          <w:sz w:val="24"/>
          <w:szCs w:val="24"/>
        </w:rPr>
        <w:t xml:space="preserve">bushfires that swept the area. </w:t>
      </w:r>
      <w:proofErr w:type="spellStart"/>
      <w:r w:rsidRPr="00F51D00">
        <w:rPr>
          <w:sz w:val="24"/>
          <w:szCs w:val="24"/>
        </w:rPr>
        <w:t>Sluicers</w:t>
      </w:r>
      <w:proofErr w:type="spellEnd"/>
      <w:r w:rsidRPr="00F51D00">
        <w:rPr>
          <w:sz w:val="24"/>
          <w:szCs w:val="24"/>
        </w:rPr>
        <w:t xml:space="preserve"> and fossickers made good money while water was plentiful. At other times they worked in local sawmills. In total, around 25,000</w:t>
      </w:r>
      <w:r>
        <w:rPr>
          <w:sz w:val="24"/>
          <w:szCs w:val="24"/>
        </w:rPr>
        <w:t xml:space="preserve"> ounces of gold were produced. </w:t>
      </w:r>
      <w:r w:rsidRPr="00F51D00">
        <w:rPr>
          <w:sz w:val="24"/>
          <w:szCs w:val="24"/>
        </w:rPr>
        <w:t xml:space="preserve">Today, visitors can see evidence of alluvial </w:t>
      </w:r>
      <w:proofErr w:type="spellStart"/>
      <w:r w:rsidRPr="00F51D00">
        <w:rPr>
          <w:sz w:val="24"/>
          <w:szCs w:val="24"/>
        </w:rPr>
        <w:t>sinkings</w:t>
      </w:r>
      <w:proofErr w:type="spellEnd"/>
      <w:r w:rsidRPr="00F51D00">
        <w:rPr>
          <w:sz w:val="24"/>
          <w:szCs w:val="24"/>
        </w:rPr>
        <w:t xml:space="preserve"> and extensive sluicing cavities on the Mafeking heritage walk. The walk goes by two large sluice holes with 20 </w:t>
      </w:r>
      <w:proofErr w:type="spellStart"/>
      <w:r w:rsidRPr="00F51D00">
        <w:rPr>
          <w:sz w:val="24"/>
          <w:szCs w:val="24"/>
        </w:rPr>
        <w:t>ft</w:t>
      </w:r>
      <w:proofErr w:type="spellEnd"/>
      <w:r w:rsidRPr="00F51D00">
        <w:rPr>
          <w:sz w:val="24"/>
          <w:szCs w:val="24"/>
        </w:rPr>
        <w:t xml:space="preserve"> vertical faces – Poverty Gully and Browning open cuts. Both have large dumps of pebbles and are overgrown with trees and ferns. There is a deep tailrace running from the end of the Poverty Gully hole. Around the open cuts are sections of water races, dams and open shafts. Forest ha</w:t>
      </w:r>
      <w:r>
        <w:rPr>
          <w:sz w:val="24"/>
          <w:szCs w:val="24"/>
        </w:rPr>
        <w:t>s now re-covered much of the site.</w:t>
      </w:r>
    </w:p>
    <w:p w:rsidR="00DF6399" w:rsidRDefault="00DF6399" w:rsidP="000D5EFB">
      <w:pPr>
        <w:autoSpaceDE w:val="0"/>
        <w:autoSpaceDN w:val="0"/>
        <w:adjustRightInd w:val="0"/>
        <w:spacing w:after="0" w:line="240" w:lineRule="auto"/>
        <w:rPr>
          <w:rFonts w:cs="TimesNewRomanPSMT"/>
          <w:b/>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DA6AD1" w:rsidRDefault="00DA6AD1" w:rsidP="00DF6399">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A6AD1" w:rsidRDefault="00DA6AD1" w:rsidP="00DF6399">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F6399" w:rsidRPr="00003BC8" w:rsidRDefault="00DF6399" w:rsidP="00DF6399">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Readings Day 1</w:t>
      </w:r>
      <w:r w:rsidRPr="00003BC8">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A6AD1">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w:t>
      </w:r>
      <w: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heathelie qUARRY</w:t>
      </w:r>
    </w:p>
    <w:p w:rsidR="00DF6399" w:rsidRDefault="00DF6399" w:rsidP="00DF6399">
      <w:pPr>
        <w:pStyle w:val="Default"/>
        <w:jc w:val="center"/>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F6399" w:rsidRPr="00900F73" w:rsidRDefault="00DF6399" w:rsidP="00DF6399">
      <w:pPr>
        <w:pStyle w:val="Default"/>
        <w:jc w:val="center"/>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Industrialisation in the</w:t>
      </w:r>
      <w:r w:rsidRPr="00900F73">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Grampians</w:t>
      </w:r>
    </w:p>
    <w:p w:rsidR="00F57659" w:rsidRDefault="00F57659" w:rsidP="00DF6399">
      <w:pPr>
        <w:pStyle w:val="NoSpacing"/>
        <w:rPr>
          <w:i/>
          <w:sz w:val="24"/>
          <w:szCs w:val="24"/>
        </w:rPr>
      </w:pPr>
    </w:p>
    <w:p w:rsidR="00DF6399" w:rsidRPr="002B61CC" w:rsidRDefault="00DF6399" w:rsidP="00DF6399">
      <w:pPr>
        <w:pStyle w:val="NoSpacing"/>
        <w:rPr>
          <w:i/>
          <w:sz w:val="24"/>
          <w:szCs w:val="24"/>
        </w:rPr>
      </w:pPr>
      <w:r w:rsidRPr="002B61CC">
        <w:rPr>
          <w:i/>
          <w:sz w:val="24"/>
          <w:szCs w:val="24"/>
        </w:rPr>
        <w:t xml:space="preserve">Stone quarrying - </w:t>
      </w:r>
      <w:proofErr w:type="spellStart"/>
      <w:r w:rsidRPr="002B61CC">
        <w:rPr>
          <w:i/>
          <w:sz w:val="24"/>
          <w:szCs w:val="24"/>
        </w:rPr>
        <w:t>Heatherlie</w:t>
      </w:r>
      <w:proofErr w:type="spellEnd"/>
      <w:r w:rsidRPr="002B61CC">
        <w:rPr>
          <w:i/>
          <w:sz w:val="24"/>
          <w:szCs w:val="24"/>
        </w:rPr>
        <w:t xml:space="preserve"> (Mount Difficult) Quarry </w:t>
      </w:r>
    </w:p>
    <w:p w:rsidR="00DF6399" w:rsidRDefault="00DF6399" w:rsidP="00DF6399">
      <w:pPr>
        <w:pStyle w:val="NoSpacing"/>
        <w:rPr>
          <w:sz w:val="24"/>
          <w:szCs w:val="24"/>
        </w:rPr>
      </w:pPr>
      <w:r>
        <w:rPr>
          <w:rFonts w:ascii="Arial" w:hAnsi="Arial" w:cs="Arial"/>
          <w:noProof/>
          <w:color w:val="000000"/>
          <w:lang w:val="en-AU" w:eastAsia="en-AU"/>
        </w:rPr>
        <w:drawing>
          <wp:anchor distT="0" distB="0" distL="114300" distR="114300" simplePos="0" relativeHeight="251682816" behindDoc="0" locked="0" layoutInCell="1" allowOverlap="1" wp14:anchorId="0EA05A5D" wp14:editId="38B754F6">
            <wp:simplePos x="0" y="0"/>
            <wp:positionH relativeFrom="column">
              <wp:posOffset>-7620</wp:posOffset>
            </wp:positionH>
            <wp:positionV relativeFrom="paragraph">
              <wp:posOffset>5552440</wp:posOffset>
            </wp:positionV>
            <wp:extent cx="2266950" cy="1699895"/>
            <wp:effectExtent l="0" t="0" r="0" b="0"/>
            <wp:wrapSquare wrapText="bothSides"/>
            <wp:docPr id="14" name="Picture 14" descr="http://4.bp.blogspot.com/-y3E1e6ExIXs/T21Kve1rW5I/AAAAAAAAEV0/72GW4WErWC0/s160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y3E1e6ExIXs/T21Kve1rW5I/AAAAAAAAEV0/72GW4WErWC0/s1600/2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val="en-AU" w:eastAsia="en-AU"/>
        </w:rPr>
        <w:drawing>
          <wp:anchor distT="0" distB="0" distL="114300" distR="114300" simplePos="0" relativeHeight="251681792" behindDoc="0" locked="0" layoutInCell="1" allowOverlap="1" wp14:anchorId="6C433D87" wp14:editId="6A9C4DEA">
            <wp:simplePos x="0" y="0"/>
            <wp:positionH relativeFrom="column">
              <wp:posOffset>3352165</wp:posOffset>
            </wp:positionH>
            <wp:positionV relativeFrom="paragraph">
              <wp:posOffset>437515</wp:posOffset>
            </wp:positionV>
            <wp:extent cx="2352675" cy="1764030"/>
            <wp:effectExtent l="0" t="0" r="9525" b="7620"/>
            <wp:wrapSquare wrapText="bothSides"/>
            <wp:docPr id="15" name="Picture 15" descr="http://places.rnr.id.au/Grampians/scenic/9023QuarryBo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ces.rnr.id.au/Grampians/scenic/9023QuarryBoil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D00">
        <w:rPr>
          <w:sz w:val="24"/>
          <w:szCs w:val="24"/>
        </w:rPr>
        <w:t xml:space="preserve">This quarry is off the Hall’s Gap-Mount Zero road, 13.5 km north of Halls Gap. It is at the base of Mount Difficult Range, on the eastern side. Visitors can explore the site along trails with interpretive signs. The story goes that some of the Victoria’s most beautiful and durable building stone was discovered by chance by Francis Watkins, a stonemason from nearby </w:t>
      </w:r>
      <w:proofErr w:type="spellStart"/>
      <w:r w:rsidRPr="00F51D00">
        <w:rPr>
          <w:sz w:val="24"/>
          <w:szCs w:val="24"/>
        </w:rPr>
        <w:t>Stawell</w:t>
      </w:r>
      <w:proofErr w:type="spellEnd"/>
      <w:r w:rsidRPr="00F51D00">
        <w:rPr>
          <w:sz w:val="24"/>
          <w:szCs w:val="24"/>
        </w:rPr>
        <w:t xml:space="preserve">, while out on a shooting trip at Mount Difficult in the early 1860s. </w:t>
      </w:r>
      <w:proofErr w:type="spellStart"/>
      <w:r w:rsidRPr="00F51D00">
        <w:rPr>
          <w:sz w:val="24"/>
          <w:szCs w:val="24"/>
        </w:rPr>
        <w:t>Recognising</w:t>
      </w:r>
      <w:proofErr w:type="spellEnd"/>
      <w:r w:rsidRPr="00F51D00">
        <w:rPr>
          <w:sz w:val="24"/>
          <w:szCs w:val="24"/>
        </w:rPr>
        <w:t xml:space="preserve"> the commercial potential of his find - </w:t>
      </w:r>
      <w:proofErr w:type="gramStart"/>
      <w:r w:rsidRPr="00F51D00">
        <w:rPr>
          <w:sz w:val="24"/>
          <w:szCs w:val="24"/>
        </w:rPr>
        <w:t>a beautiful</w:t>
      </w:r>
      <w:proofErr w:type="gramEnd"/>
      <w:r w:rsidRPr="00F51D00">
        <w:rPr>
          <w:sz w:val="24"/>
          <w:szCs w:val="24"/>
        </w:rPr>
        <w:t xml:space="preserve"> even-grained sandstone which was easily worked and weathered well - Watkins secured a lease to quarry the area. </w:t>
      </w:r>
      <w:proofErr w:type="spellStart"/>
      <w:r w:rsidRPr="00F51D00">
        <w:rPr>
          <w:sz w:val="24"/>
          <w:szCs w:val="24"/>
        </w:rPr>
        <w:t>Heatherlie</w:t>
      </w:r>
      <w:proofErr w:type="spellEnd"/>
      <w:r w:rsidRPr="00F51D00">
        <w:rPr>
          <w:sz w:val="24"/>
          <w:szCs w:val="24"/>
        </w:rPr>
        <w:t xml:space="preserve"> Quarry yielded large amounts of high-quality stone for public buildings during the latter part of the 19</w:t>
      </w:r>
      <w:proofErr w:type="spellStart"/>
      <w:r w:rsidRPr="00F51D00">
        <w:rPr>
          <w:position w:val="8"/>
          <w:sz w:val="24"/>
          <w:szCs w:val="24"/>
          <w:vertAlign w:val="superscript"/>
        </w:rPr>
        <w:t>th</w:t>
      </w:r>
      <w:proofErr w:type="spellEnd"/>
      <w:r w:rsidRPr="00F51D00">
        <w:rPr>
          <w:position w:val="8"/>
          <w:sz w:val="24"/>
          <w:szCs w:val="24"/>
          <w:vertAlign w:val="superscript"/>
        </w:rPr>
        <w:t xml:space="preserve"> </w:t>
      </w:r>
      <w:r w:rsidRPr="00F51D00">
        <w:rPr>
          <w:sz w:val="24"/>
          <w:szCs w:val="24"/>
        </w:rPr>
        <w:t>and early 20</w:t>
      </w:r>
      <w:proofErr w:type="spellStart"/>
      <w:r w:rsidRPr="00F51D00">
        <w:rPr>
          <w:position w:val="8"/>
          <w:sz w:val="24"/>
          <w:szCs w:val="24"/>
          <w:vertAlign w:val="superscript"/>
        </w:rPr>
        <w:t>th</w:t>
      </w:r>
      <w:proofErr w:type="spellEnd"/>
      <w:r w:rsidRPr="00F51D00">
        <w:rPr>
          <w:position w:val="8"/>
          <w:sz w:val="24"/>
          <w:szCs w:val="24"/>
          <w:vertAlign w:val="superscript"/>
        </w:rPr>
        <w:t xml:space="preserve"> </w:t>
      </w:r>
      <w:r w:rsidRPr="00F51D00">
        <w:rPr>
          <w:sz w:val="24"/>
          <w:szCs w:val="24"/>
        </w:rPr>
        <w:t xml:space="preserve">centuries. Notable examples are Melbourne’s Parliament House and Town Hall. By the 1870s the stone was being quarried for use in </w:t>
      </w:r>
      <w:proofErr w:type="spellStart"/>
      <w:r w:rsidRPr="00F51D00">
        <w:rPr>
          <w:sz w:val="24"/>
          <w:szCs w:val="24"/>
        </w:rPr>
        <w:t>Stawell</w:t>
      </w:r>
      <w:proofErr w:type="spellEnd"/>
      <w:r w:rsidRPr="00F51D00">
        <w:rPr>
          <w:sz w:val="24"/>
          <w:szCs w:val="24"/>
        </w:rPr>
        <w:t xml:space="preserve"> as headstones and to re-build Main Street buildings after a fire. But local use did not fulfil the potential of the quarry, and Watkins had his sights on more prestigious projects. He submitted samples to the Public Works </w:t>
      </w:r>
      <w:proofErr w:type="spellStart"/>
      <w:r w:rsidRPr="00F51D00">
        <w:rPr>
          <w:sz w:val="24"/>
          <w:szCs w:val="24"/>
        </w:rPr>
        <w:t>Dept</w:t>
      </w:r>
      <w:proofErr w:type="spellEnd"/>
      <w:r w:rsidRPr="00F51D00">
        <w:rPr>
          <w:sz w:val="24"/>
          <w:szCs w:val="24"/>
        </w:rPr>
        <w:t xml:space="preserve"> for use in governmen</w:t>
      </w:r>
      <w:r>
        <w:rPr>
          <w:sz w:val="24"/>
          <w:szCs w:val="24"/>
        </w:rPr>
        <w:t xml:space="preserve">t buildings. </w:t>
      </w:r>
      <w:r w:rsidRPr="00F51D00">
        <w:rPr>
          <w:sz w:val="24"/>
          <w:szCs w:val="24"/>
        </w:rPr>
        <w:t xml:space="preserve">By the 1880s the stone was widely accepted to be of high quality – a fact later confirmed by tests conducted by Professor H.C. Richards of Melbourne University in 1926 and described in an article that year in The Pinnacle (pp 4-5).  Professor Richards carried out a number of tests, including resistance to crushing and to carbon dioxide corrosion, on Victorian sandstones. He found that “…in practically all cases </w:t>
      </w:r>
      <w:proofErr w:type="spellStart"/>
      <w:r w:rsidRPr="00F51D00">
        <w:rPr>
          <w:sz w:val="24"/>
          <w:szCs w:val="24"/>
        </w:rPr>
        <w:t>Stawell</w:t>
      </w:r>
      <w:proofErr w:type="spellEnd"/>
      <w:r w:rsidRPr="00F51D00">
        <w:rPr>
          <w:sz w:val="24"/>
          <w:szCs w:val="24"/>
        </w:rPr>
        <w:t xml:space="preserve"> stone was placed at the top [of the list].” The same article relates how the stone came to be used for Parliament House in Melbourne: </w:t>
      </w:r>
      <w:r w:rsidRPr="00F51D00">
        <w:rPr>
          <w:i/>
          <w:iCs/>
          <w:sz w:val="24"/>
          <w:szCs w:val="24"/>
        </w:rPr>
        <w:t xml:space="preserve">“Fortunately, a parliamentary party was passing through </w:t>
      </w:r>
      <w:proofErr w:type="spellStart"/>
      <w:r w:rsidRPr="00F51D00">
        <w:rPr>
          <w:i/>
          <w:iCs/>
          <w:sz w:val="24"/>
          <w:szCs w:val="24"/>
        </w:rPr>
        <w:t>Stawell</w:t>
      </w:r>
      <w:proofErr w:type="spellEnd"/>
      <w:r w:rsidRPr="00F51D00">
        <w:rPr>
          <w:i/>
          <w:iCs/>
          <w:sz w:val="24"/>
          <w:szCs w:val="24"/>
        </w:rPr>
        <w:t xml:space="preserve"> …and noticed with delight the </w:t>
      </w:r>
      <w:proofErr w:type="spellStart"/>
      <w:r w:rsidRPr="00F51D00">
        <w:rPr>
          <w:i/>
          <w:iCs/>
          <w:sz w:val="24"/>
          <w:szCs w:val="24"/>
        </w:rPr>
        <w:t>Stawell</w:t>
      </w:r>
      <w:proofErr w:type="spellEnd"/>
      <w:r w:rsidRPr="00F51D00">
        <w:rPr>
          <w:i/>
          <w:iCs/>
          <w:sz w:val="24"/>
          <w:szCs w:val="24"/>
        </w:rPr>
        <w:t xml:space="preserve"> Court House [built from </w:t>
      </w:r>
      <w:proofErr w:type="spellStart"/>
      <w:r w:rsidRPr="00F51D00">
        <w:rPr>
          <w:i/>
          <w:iCs/>
          <w:sz w:val="24"/>
          <w:szCs w:val="24"/>
        </w:rPr>
        <w:t>Heatherlie</w:t>
      </w:r>
      <w:proofErr w:type="spellEnd"/>
      <w:r w:rsidRPr="00F51D00">
        <w:rPr>
          <w:i/>
          <w:iCs/>
          <w:sz w:val="24"/>
          <w:szCs w:val="24"/>
        </w:rPr>
        <w:t xml:space="preserve"> stone]…So impressed were the cabinet ministers of the day with the delightful appearance of the building that, on the spot, they decided that …the Victorian Houses of Parliament [would] be built of </w:t>
      </w:r>
      <w:proofErr w:type="spellStart"/>
      <w:r w:rsidRPr="00F51D00">
        <w:rPr>
          <w:i/>
          <w:iCs/>
          <w:sz w:val="24"/>
          <w:szCs w:val="24"/>
        </w:rPr>
        <w:t>Stawell</w:t>
      </w:r>
      <w:proofErr w:type="spellEnd"/>
      <w:r w:rsidRPr="00F51D00">
        <w:rPr>
          <w:i/>
          <w:iCs/>
          <w:sz w:val="24"/>
          <w:szCs w:val="24"/>
        </w:rPr>
        <w:t xml:space="preserve"> stone.” </w:t>
      </w:r>
      <w:r w:rsidRPr="00F51D00">
        <w:rPr>
          <w:sz w:val="24"/>
          <w:szCs w:val="24"/>
        </w:rPr>
        <w:t xml:space="preserve">These glowing accounts omit the setbacks in Watkins’ negotiations with the government. He had to supply numerous stone samples and use considerable persistence to get a contract signed in 1881. In the same year, 1881, a contract for building the </w:t>
      </w:r>
      <w:proofErr w:type="spellStart"/>
      <w:r w:rsidRPr="00F51D00">
        <w:rPr>
          <w:sz w:val="24"/>
          <w:szCs w:val="24"/>
        </w:rPr>
        <w:t>Stawell</w:t>
      </w:r>
      <w:proofErr w:type="spellEnd"/>
      <w:r w:rsidRPr="00F51D00">
        <w:rPr>
          <w:sz w:val="24"/>
          <w:szCs w:val="24"/>
        </w:rPr>
        <w:t xml:space="preserve"> to </w:t>
      </w:r>
      <w:proofErr w:type="spellStart"/>
      <w:r w:rsidRPr="00F51D00">
        <w:rPr>
          <w:sz w:val="24"/>
          <w:szCs w:val="24"/>
        </w:rPr>
        <w:t>Heatherlie</w:t>
      </w:r>
      <w:proofErr w:type="spellEnd"/>
      <w:r w:rsidRPr="00F51D00">
        <w:rPr>
          <w:sz w:val="24"/>
          <w:szCs w:val="24"/>
        </w:rPr>
        <w:t xml:space="preserve"> branch railway was signed. This contract details the length to be built as 15 miles. Victoria Railways laid sidings at the quarry in October. For many years after its construction tourists and day-trippers also used the line. The first four rail trucks of stone from </w:t>
      </w:r>
      <w:proofErr w:type="spellStart"/>
      <w:r w:rsidRPr="00F51D00">
        <w:rPr>
          <w:sz w:val="24"/>
          <w:szCs w:val="24"/>
        </w:rPr>
        <w:t>Heatherlie</w:t>
      </w:r>
      <w:proofErr w:type="spellEnd"/>
      <w:r w:rsidRPr="00F51D00">
        <w:rPr>
          <w:sz w:val="24"/>
          <w:szCs w:val="24"/>
        </w:rPr>
        <w:t xml:space="preserve"> Quarry arrived at </w:t>
      </w:r>
      <w:proofErr w:type="spellStart"/>
      <w:r w:rsidRPr="00F51D00">
        <w:rPr>
          <w:sz w:val="24"/>
          <w:szCs w:val="24"/>
        </w:rPr>
        <w:t>Stawell</w:t>
      </w:r>
      <w:proofErr w:type="spellEnd"/>
      <w:r w:rsidRPr="00F51D00">
        <w:rPr>
          <w:sz w:val="24"/>
          <w:szCs w:val="24"/>
        </w:rPr>
        <w:t xml:space="preserve"> on 23 February 1882, </w:t>
      </w:r>
      <w:proofErr w:type="spellStart"/>
      <w:r w:rsidRPr="00F51D00">
        <w:rPr>
          <w:sz w:val="24"/>
          <w:szCs w:val="24"/>
        </w:rPr>
        <w:t>en</w:t>
      </w:r>
      <w:proofErr w:type="spellEnd"/>
      <w:r w:rsidRPr="00F51D00">
        <w:rPr>
          <w:sz w:val="24"/>
          <w:szCs w:val="24"/>
        </w:rPr>
        <w:t xml:space="preserve"> route to Melbourne.  In Melbourne the consignment was met by a </w:t>
      </w:r>
      <w:proofErr w:type="spellStart"/>
      <w:r w:rsidRPr="00F51D00">
        <w:rPr>
          <w:sz w:val="24"/>
          <w:szCs w:val="24"/>
        </w:rPr>
        <w:t>furore</w:t>
      </w:r>
      <w:proofErr w:type="spellEnd"/>
      <w:r w:rsidRPr="00F51D00">
        <w:rPr>
          <w:sz w:val="24"/>
          <w:szCs w:val="24"/>
        </w:rPr>
        <w:t xml:space="preserve"> over the quality of the stone, which was said to be inferior to the samples sent by Watkins. An expert committee was immediately </w:t>
      </w:r>
      <w:proofErr w:type="spellStart"/>
      <w:r w:rsidRPr="00F51D00">
        <w:rPr>
          <w:sz w:val="24"/>
          <w:szCs w:val="24"/>
        </w:rPr>
        <w:t>despatched</w:t>
      </w:r>
      <w:proofErr w:type="spellEnd"/>
      <w:r w:rsidRPr="00F51D00">
        <w:rPr>
          <w:sz w:val="24"/>
          <w:szCs w:val="24"/>
        </w:rPr>
        <w:t xml:space="preserve"> to visit </w:t>
      </w:r>
      <w:proofErr w:type="spellStart"/>
      <w:r w:rsidRPr="00F51D00">
        <w:rPr>
          <w:sz w:val="24"/>
          <w:szCs w:val="24"/>
        </w:rPr>
        <w:t>Heatherlie</w:t>
      </w:r>
      <w:proofErr w:type="spellEnd"/>
      <w:r w:rsidRPr="00F51D00">
        <w:rPr>
          <w:sz w:val="24"/>
          <w:szCs w:val="24"/>
        </w:rPr>
        <w:t xml:space="preserve"> and inspect the stone on site. They confirmed the original decision and recommended that the government pay the quarry in advance so that they </w:t>
      </w:r>
      <w:r w:rsidRPr="00F51D00">
        <w:rPr>
          <w:sz w:val="24"/>
          <w:szCs w:val="24"/>
        </w:rPr>
        <w:lastRenderedPageBreak/>
        <w:t xml:space="preserve">could dig into the mountain and extract the best quality stone. Between 1886 and 1887 the quarry was in peak production. More than 100 men, mostly from Italy, were employed at </w:t>
      </w:r>
      <w:proofErr w:type="spellStart"/>
      <w:r w:rsidRPr="00F51D00">
        <w:rPr>
          <w:sz w:val="24"/>
          <w:szCs w:val="24"/>
        </w:rPr>
        <w:t>Heatherlie</w:t>
      </w:r>
      <w:proofErr w:type="spellEnd"/>
      <w:r w:rsidRPr="00F51D00">
        <w:rPr>
          <w:sz w:val="24"/>
          <w:szCs w:val="24"/>
        </w:rPr>
        <w:t xml:space="preserve"> and lived in stone and timber huts beside the quarry. The township of </w:t>
      </w:r>
      <w:proofErr w:type="spellStart"/>
      <w:r w:rsidRPr="00F51D00">
        <w:rPr>
          <w:sz w:val="24"/>
          <w:szCs w:val="24"/>
        </w:rPr>
        <w:t>Heatherlie</w:t>
      </w:r>
      <w:proofErr w:type="spellEnd"/>
      <w:r w:rsidRPr="00F51D00">
        <w:rPr>
          <w:sz w:val="24"/>
          <w:szCs w:val="24"/>
        </w:rPr>
        <w:t xml:space="preserve"> was declared in 1888 and, in August that year, a schoolhouse was moved from </w:t>
      </w:r>
      <w:proofErr w:type="spellStart"/>
      <w:r w:rsidRPr="00F51D00">
        <w:rPr>
          <w:sz w:val="24"/>
          <w:szCs w:val="24"/>
        </w:rPr>
        <w:t>Darra</w:t>
      </w:r>
      <w:proofErr w:type="spellEnd"/>
      <w:r w:rsidRPr="00F51D00">
        <w:rPr>
          <w:sz w:val="24"/>
          <w:szCs w:val="24"/>
        </w:rPr>
        <w:t xml:space="preserve"> near </w:t>
      </w:r>
      <w:proofErr w:type="spellStart"/>
      <w:r w:rsidRPr="00F51D00">
        <w:rPr>
          <w:sz w:val="24"/>
          <w:szCs w:val="24"/>
        </w:rPr>
        <w:t>Ballan</w:t>
      </w:r>
      <w:proofErr w:type="spellEnd"/>
      <w:r w:rsidRPr="00F51D00">
        <w:rPr>
          <w:sz w:val="24"/>
          <w:szCs w:val="24"/>
        </w:rPr>
        <w:t xml:space="preserve"> for the 33 children in the town. But by October of the following year there were only four children and the school closed. The reason may be that living conditions were poor and quarry workers preferred to base their families in </w:t>
      </w:r>
      <w:proofErr w:type="spellStart"/>
      <w:r w:rsidRPr="00F51D00">
        <w:rPr>
          <w:sz w:val="24"/>
          <w:szCs w:val="24"/>
        </w:rPr>
        <w:t>Stawel</w:t>
      </w:r>
      <w:r>
        <w:rPr>
          <w:sz w:val="24"/>
          <w:szCs w:val="24"/>
        </w:rPr>
        <w:t>l</w:t>
      </w:r>
      <w:proofErr w:type="spellEnd"/>
      <w:r>
        <w:rPr>
          <w:sz w:val="24"/>
          <w:szCs w:val="24"/>
        </w:rPr>
        <w:t xml:space="preserve"> and travel home on weekends. </w:t>
      </w:r>
      <w:r w:rsidRPr="00F51D00">
        <w:rPr>
          <w:sz w:val="24"/>
          <w:szCs w:val="24"/>
        </w:rPr>
        <w:t xml:space="preserve">In 1893 </w:t>
      </w:r>
      <w:proofErr w:type="spellStart"/>
      <w:r w:rsidRPr="00F51D00">
        <w:rPr>
          <w:sz w:val="24"/>
          <w:szCs w:val="24"/>
        </w:rPr>
        <w:t>Heatherlie</w:t>
      </w:r>
      <w:proofErr w:type="spellEnd"/>
      <w:r w:rsidRPr="00F51D00">
        <w:rPr>
          <w:sz w:val="24"/>
          <w:szCs w:val="24"/>
        </w:rPr>
        <w:t xml:space="preserve"> Quarry closed after the Public Works contract expired. It was re-opened by a private firm at the turn of the century but closed again in 1938 due to lack of orders. The railway line was closed in 1949 and dismantled in following years. There are a few remnants still visible - raised earth, some of the sleepers and a few rails still in place at the end of the line, plus the remains of a timber trestle bridge a</w:t>
      </w:r>
      <w:r>
        <w:rPr>
          <w:sz w:val="24"/>
          <w:szCs w:val="24"/>
        </w:rPr>
        <w:t xml:space="preserve">t Back Creek off </w:t>
      </w:r>
      <w:proofErr w:type="spellStart"/>
      <w:r>
        <w:rPr>
          <w:sz w:val="24"/>
          <w:szCs w:val="24"/>
        </w:rPr>
        <w:t>Osleps</w:t>
      </w:r>
      <w:proofErr w:type="spellEnd"/>
      <w:r>
        <w:rPr>
          <w:sz w:val="24"/>
          <w:szCs w:val="24"/>
        </w:rPr>
        <w:t xml:space="preserve"> Track. </w:t>
      </w:r>
      <w:r w:rsidRPr="00F51D00">
        <w:rPr>
          <w:sz w:val="24"/>
          <w:szCs w:val="24"/>
        </w:rPr>
        <w:t xml:space="preserve">Today, stone is extracted only for repair and conservation of historic buildings built from stone quarried at </w:t>
      </w:r>
      <w:proofErr w:type="spellStart"/>
      <w:r w:rsidRPr="00F51D00">
        <w:rPr>
          <w:sz w:val="24"/>
          <w:szCs w:val="24"/>
        </w:rPr>
        <w:t>Heatherlie</w:t>
      </w:r>
      <w:proofErr w:type="spellEnd"/>
      <w:r w:rsidRPr="00F51D00">
        <w:rPr>
          <w:sz w:val="24"/>
          <w:szCs w:val="24"/>
        </w:rPr>
        <w:t xml:space="preserve">. </w:t>
      </w:r>
    </w:p>
    <w:p w:rsidR="00DF6399" w:rsidRPr="00F51D00" w:rsidRDefault="00DF6399" w:rsidP="00DF6399">
      <w:pPr>
        <w:pStyle w:val="NoSpacing"/>
        <w:rPr>
          <w:sz w:val="24"/>
          <w:szCs w:val="24"/>
        </w:rPr>
      </w:pPr>
    </w:p>
    <w:p w:rsidR="00DF6399" w:rsidRPr="00F51D00" w:rsidRDefault="00DF6399" w:rsidP="00DF6399">
      <w:pPr>
        <w:pStyle w:val="NoSpacing"/>
        <w:rPr>
          <w:sz w:val="24"/>
          <w:szCs w:val="24"/>
        </w:rPr>
      </w:pPr>
      <w:proofErr w:type="spellStart"/>
      <w:r w:rsidRPr="00F51D00">
        <w:rPr>
          <w:i/>
          <w:iCs/>
          <w:sz w:val="24"/>
          <w:szCs w:val="24"/>
        </w:rPr>
        <w:t>Heatherlie</w:t>
      </w:r>
      <w:proofErr w:type="spellEnd"/>
      <w:r w:rsidRPr="00F51D00">
        <w:rPr>
          <w:i/>
          <w:iCs/>
          <w:sz w:val="24"/>
          <w:szCs w:val="24"/>
        </w:rPr>
        <w:t xml:space="preserve"> Quarry – what you can see there today </w:t>
      </w:r>
    </w:p>
    <w:p w:rsidR="00DF6399" w:rsidRPr="00F51D00" w:rsidRDefault="00DF6399" w:rsidP="00DF6399">
      <w:pPr>
        <w:pStyle w:val="NoSpacing"/>
        <w:rPr>
          <w:sz w:val="24"/>
          <w:szCs w:val="24"/>
        </w:rPr>
      </w:pPr>
      <w:r w:rsidRPr="00F51D00">
        <w:rPr>
          <w:sz w:val="24"/>
          <w:szCs w:val="24"/>
        </w:rPr>
        <w:t xml:space="preserve">Through the evidence that remains at </w:t>
      </w:r>
      <w:proofErr w:type="spellStart"/>
      <w:r w:rsidRPr="00F51D00">
        <w:rPr>
          <w:sz w:val="24"/>
          <w:szCs w:val="24"/>
        </w:rPr>
        <w:t>Heatherlie</w:t>
      </w:r>
      <w:proofErr w:type="spellEnd"/>
      <w:r w:rsidRPr="00F51D00">
        <w:rPr>
          <w:sz w:val="24"/>
          <w:szCs w:val="24"/>
        </w:rPr>
        <w:t xml:space="preserve">, in the form of buildings, machinery and worked rock faces, we are able to piece together how the quarry would have been worked 100 years ago. Signs along the heritage walk at the quarry also help explain its story. </w:t>
      </w:r>
    </w:p>
    <w:p w:rsidR="00DF6399" w:rsidRPr="00F51D00" w:rsidRDefault="00DF6399" w:rsidP="00DF6399">
      <w:pPr>
        <w:pStyle w:val="NoSpacing"/>
        <w:rPr>
          <w:sz w:val="24"/>
          <w:szCs w:val="24"/>
        </w:rPr>
      </w:pPr>
      <w:r w:rsidRPr="00F51D00">
        <w:rPr>
          <w:sz w:val="24"/>
          <w:szCs w:val="24"/>
        </w:rPr>
        <w:t>Three stone cottages – built by Italian masons about 1888 and lived in by workers – have been re-roofed and repaired. There was also a stone bath made by the Italian workers that has been pilfered from the site (</w:t>
      </w:r>
      <w:r w:rsidRPr="00F51D00">
        <w:rPr>
          <w:i/>
          <w:iCs/>
          <w:sz w:val="24"/>
          <w:szCs w:val="24"/>
        </w:rPr>
        <w:t xml:space="preserve">The Mail- Times </w:t>
      </w:r>
      <w:r>
        <w:rPr>
          <w:sz w:val="24"/>
          <w:szCs w:val="24"/>
        </w:rPr>
        <w:t xml:space="preserve">June 29, 1984). </w:t>
      </w:r>
      <w:r w:rsidRPr="00F51D00">
        <w:rPr>
          <w:sz w:val="24"/>
          <w:szCs w:val="24"/>
        </w:rPr>
        <w:t>The quarry itself has clearly-visible vertical faces with a lot of stone debris and easily-seen bore holes. Other feature include winches, hoppers, a boiler and steam engine, a compressed-air storage tank, a steam air compressor, the remains of a crane, a boom, a trolley, rail siding for loading stone, explosives magazine built into the embankment and dry stone walling.</w:t>
      </w:r>
    </w:p>
    <w:p w:rsidR="00DF6399" w:rsidRDefault="00DF6399" w:rsidP="00DF6399">
      <w:pPr>
        <w:pStyle w:val="NoSpacing"/>
        <w:rPr>
          <w:rFonts w:ascii="Lucida Sans Unicode" w:hAnsi="Lucida Sans Unicode" w:cs="Lucida Sans Unicode"/>
          <w:sz w:val="28"/>
          <w:szCs w:val="28"/>
        </w:rPr>
      </w:pPr>
    </w:p>
    <w:p w:rsidR="00DF6399" w:rsidRPr="009B1AA0" w:rsidRDefault="00DF6399" w:rsidP="00DF6399">
      <w:pPr>
        <w:pStyle w:val="NoSpacing"/>
        <w:rPr>
          <w:sz w:val="24"/>
          <w:szCs w:val="24"/>
        </w:rPr>
      </w:pPr>
    </w:p>
    <w:p w:rsidR="00DF6399" w:rsidRDefault="00DF6399" w:rsidP="00DF6399">
      <w:pPr>
        <w:pStyle w:val="NoSpacing"/>
        <w:rPr>
          <w:rFonts w:ascii="Lucida Sans Unicode" w:hAnsi="Lucida Sans Unicode" w:cs="Lucida Sans Unicode"/>
          <w:bCs/>
          <w:sz w:val="28"/>
          <w:szCs w:val="28"/>
        </w:rPr>
      </w:pPr>
      <w:r>
        <w:rPr>
          <w:rFonts w:ascii="Lucida Sans Unicode" w:hAnsi="Lucida Sans Unicode" w:cs="Lucida Sans Unicode"/>
          <w:bCs/>
          <w:sz w:val="28"/>
          <w:szCs w:val="28"/>
        </w:rPr>
        <w:t>Timber production</w:t>
      </w:r>
    </w:p>
    <w:p w:rsidR="00DF6399" w:rsidRPr="009B1AA0" w:rsidRDefault="00DF6399" w:rsidP="00DF6399">
      <w:pPr>
        <w:pStyle w:val="NoSpacing"/>
        <w:rPr>
          <w:rFonts w:ascii="Lucida Sans Unicode" w:hAnsi="Lucida Sans Unicode" w:cs="Lucida Sans Unicode"/>
          <w:sz w:val="28"/>
          <w:szCs w:val="28"/>
        </w:rPr>
      </w:pPr>
      <w:r w:rsidRPr="009B1AA0">
        <w:rPr>
          <w:rFonts w:ascii="Lucida Sans Unicode" w:hAnsi="Lucida Sans Unicode" w:cs="Lucida Sans Unicode"/>
          <w:bCs/>
          <w:sz w:val="28"/>
          <w:szCs w:val="28"/>
        </w:rPr>
        <w:t xml:space="preserve"> </w:t>
      </w:r>
    </w:p>
    <w:p w:rsidR="00DF6399" w:rsidRPr="009B1AA0" w:rsidRDefault="00DF6399" w:rsidP="00DF6399">
      <w:pPr>
        <w:pStyle w:val="NoSpacing"/>
        <w:rPr>
          <w:sz w:val="24"/>
          <w:szCs w:val="24"/>
        </w:rPr>
      </w:pPr>
      <w:r w:rsidRPr="009B1AA0">
        <w:rPr>
          <w:sz w:val="24"/>
          <w:szCs w:val="24"/>
        </w:rPr>
        <w:t xml:space="preserve">Mining activity in the Ararat and </w:t>
      </w:r>
      <w:proofErr w:type="spellStart"/>
      <w:r w:rsidRPr="009B1AA0">
        <w:rPr>
          <w:sz w:val="24"/>
          <w:szCs w:val="24"/>
        </w:rPr>
        <w:t>Stawell</w:t>
      </w:r>
      <w:proofErr w:type="spellEnd"/>
      <w:r w:rsidRPr="009B1AA0">
        <w:rPr>
          <w:sz w:val="24"/>
          <w:szCs w:val="24"/>
        </w:rPr>
        <w:t xml:space="preserve"> area in the 1860s and 70s created a huge demand for timber, and sawmills were set up in the Grampians at </w:t>
      </w:r>
      <w:proofErr w:type="spellStart"/>
      <w:r w:rsidRPr="009B1AA0">
        <w:rPr>
          <w:sz w:val="24"/>
          <w:szCs w:val="24"/>
        </w:rPr>
        <w:t>Fyans</w:t>
      </w:r>
      <w:proofErr w:type="spellEnd"/>
      <w:r w:rsidRPr="009B1AA0">
        <w:rPr>
          <w:sz w:val="24"/>
          <w:szCs w:val="24"/>
        </w:rPr>
        <w:t xml:space="preserve"> Creek, Stony Creek, Borough Huts, </w:t>
      </w:r>
      <w:proofErr w:type="spellStart"/>
      <w:r w:rsidRPr="009B1AA0">
        <w:rPr>
          <w:sz w:val="24"/>
          <w:szCs w:val="24"/>
        </w:rPr>
        <w:t>Zumstein</w:t>
      </w:r>
      <w:proofErr w:type="spellEnd"/>
      <w:r w:rsidRPr="009B1AA0">
        <w:rPr>
          <w:sz w:val="24"/>
          <w:szCs w:val="24"/>
        </w:rPr>
        <w:t xml:space="preserve">, </w:t>
      </w:r>
      <w:proofErr w:type="spellStart"/>
      <w:r w:rsidRPr="009B1AA0">
        <w:rPr>
          <w:sz w:val="24"/>
          <w:szCs w:val="24"/>
        </w:rPr>
        <w:t>Wartook</w:t>
      </w:r>
      <w:proofErr w:type="spellEnd"/>
      <w:r w:rsidRPr="009B1AA0">
        <w:rPr>
          <w:sz w:val="24"/>
          <w:szCs w:val="24"/>
        </w:rPr>
        <w:t xml:space="preserve">, </w:t>
      </w:r>
      <w:proofErr w:type="spellStart"/>
      <w:r w:rsidRPr="009B1AA0">
        <w:rPr>
          <w:sz w:val="24"/>
          <w:szCs w:val="24"/>
        </w:rPr>
        <w:t>Cranages</w:t>
      </w:r>
      <w:proofErr w:type="spellEnd"/>
      <w:r w:rsidRPr="009B1AA0">
        <w:rPr>
          <w:sz w:val="24"/>
          <w:szCs w:val="24"/>
        </w:rPr>
        <w:t xml:space="preserve">, </w:t>
      </w:r>
      <w:proofErr w:type="spellStart"/>
      <w:r w:rsidRPr="009B1AA0">
        <w:rPr>
          <w:sz w:val="24"/>
          <w:szCs w:val="24"/>
        </w:rPr>
        <w:t>Ledcourt</w:t>
      </w:r>
      <w:proofErr w:type="spellEnd"/>
      <w:r w:rsidRPr="009B1AA0">
        <w:rPr>
          <w:sz w:val="24"/>
          <w:szCs w:val="24"/>
        </w:rPr>
        <w:t xml:space="preserve"> and Halls Gap. These were mostly mobile steam-powered operations. Up to the 1920s horse- and bullock-powered tramways were used to transp</w:t>
      </w:r>
      <w:r w:rsidR="00CE15EE">
        <w:rPr>
          <w:sz w:val="24"/>
          <w:szCs w:val="24"/>
        </w:rPr>
        <w:t>ort the timber.</w:t>
      </w:r>
      <w:r>
        <w:rPr>
          <w:sz w:val="24"/>
          <w:szCs w:val="24"/>
        </w:rPr>
        <w:t xml:space="preserve"> </w:t>
      </w:r>
      <w:r w:rsidRPr="009B1AA0">
        <w:rPr>
          <w:sz w:val="24"/>
          <w:szCs w:val="24"/>
        </w:rPr>
        <w:t xml:space="preserve">In the 1940s most sawmills moved out of the Grampians but the forests continued to be logged to meet demand for the post-war building boom. In 1984 Grampians National park was declared and timber production in the park was phased out. </w:t>
      </w:r>
    </w:p>
    <w:p w:rsidR="00DF6399" w:rsidRDefault="00DF6399" w:rsidP="00DF6399">
      <w:pPr>
        <w:pStyle w:val="NoSpacing"/>
        <w:rPr>
          <w:rFonts w:cs="Times New Roman"/>
          <w:i/>
          <w:iCs/>
          <w:sz w:val="24"/>
          <w:szCs w:val="24"/>
        </w:rPr>
      </w:pPr>
    </w:p>
    <w:p w:rsidR="00DF6399" w:rsidRPr="009B1AA0" w:rsidRDefault="00DF6399" w:rsidP="00DF6399">
      <w:pPr>
        <w:pStyle w:val="NoSpacing"/>
        <w:rPr>
          <w:rFonts w:cs="Times New Roman"/>
          <w:sz w:val="24"/>
          <w:szCs w:val="24"/>
        </w:rPr>
      </w:pPr>
      <w:r w:rsidRPr="009B1AA0">
        <w:rPr>
          <w:rFonts w:cs="Times New Roman"/>
          <w:i/>
          <w:iCs/>
          <w:sz w:val="24"/>
          <w:szCs w:val="24"/>
        </w:rPr>
        <w:t xml:space="preserve">Borough Huts charcoal kilns </w:t>
      </w:r>
    </w:p>
    <w:p w:rsidR="00DF6399" w:rsidRPr="003D71B4" w:rsidRDefault="00DF6399" w:rsidP="00DF6399">
      <w:pPr>
        <w:pStyle w:val="NoSpacing"/>
        <w:rPr>
          <w:sz w:val="24"/>
          <w:szCs w:val="24"/>
        </w:rPr>
      </w:pPr>
      <w:r w:rsidRPr="009B1AA0">
        <w:rPr>
          <w:sz w:val="24"/>
          <w:szCs w:val="24"/>
        </w:rPr>
        <w:t xml:space="preserve">Another forest industry in the Grampians was charcoal production. At Borough Huts there are three well-preserved cylindrical charcoal kilns about two </w:t>
      </w:r>
      <w:proofErr w:type="spellStart"/>
      <w:r w:rsidRPr="009B1AA0">
        <w:rPr>
          <w:sz w:val="24"/>
          <w:szCs w:val="24"/>
        </w:rPr>
        <w:t>metres</w:t>
      </w:r>
      <w:proofErr w:type="spellEnd"/>
      <w:r w:rsidRPr="009B1AA0">
        <w:rPr>
          <w:sz w:val="24"/>
          <w:szCs w:val="24"/>
        </w:rPr>
        <w:t xml:space="preserve"> in diameter and 2.6 m high. They were used during World War 2 in the 1940s, when petrol was in short supply, to make charcoal which was in turn used to produce gas for use in internal combustion engines. The process involved placing wood in the kilns and letting it burn slowly. The fire was regulated by a venting system.</w:t>
      </w:r>
    </w:p>
    <w:p w:rsidR="00DF6399" w:rsidRDefault="00DF6399" w:rsidP="000D5EFB">
      <w:pPr>
        <w:autoSpaceDE w:val="0"/>
        <w:autoSpaceDN w:val="0"/>
        <w:adjustRightInd w:val="0"/>
        <w:spacing w:after="0" w:line="240" w:lineRule="auto"/>
        <w:rPr>
          <w:rFonts w:cs="TimesNewRomanPSMT"/>
          <w:b/>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DF6399" w:rsidTr="00DA6AD1">
        <w:trPr>
          <w:trHeight w:val="14903"/>
        </w:trPr>
        <w:tc>
          <w:tcPr>
            <w:tcW w:w="9720" w:type="dxa"/>
          </w:tcPr>
          <w:p w:rsidR="00F57659" w:rsidRDefault="00F57659" w:rsidP="00DF6399">
            <w:pPr>
              <w:autoSpaceDE w:val="0"/>
              <w:autoSpaceDN w:val="0"/>
              <w:adjustRightInd w:val="0"/>
              <w:spacing w:after="0" w:line="240" w:lineRule="auto"/>
              <w:jc w:val="cente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DF6399" w:rsidRDefault="00DF6399" w:rsidP="00DF6399">
            <w:pPr>
              <w:autoSpaceDE w:val="0"/>
              <w:autoSpaceDN w:val="0"/>
              <w:adjustRightInd w:val="0"/>
              <w:spacing w:after="0" w:line="240" w:lineRule="auto"/>
              <w:jc w:val="cente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Journal Day 1 – Wednesday March 4</w:t>
            </w:r>
            <w:r w:rsidRPr="00226CEA">
              <w:rPr>
                <w:rFonts w:cs="TimesNewRomanPSMT"/>
                <w:b/>
                <w:color w:val="4F81BD" w:themeColor="accent1"/>
                <w:sz w:val="36"/>
                <w:szCs w:val="36"/>
                <w:vertAlign w:val="superscript"/>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th</w:t>
            </w:r>
          </w:p>
          <w:p w:rsidR="00DF6399" w:rsidRPr="00DF6399" w:rsidRDefault="00DF6399" w:rsidP="00DF6399">
            <w:pPr>
              <w:autoSpaceDE w:val="0"/>
              <w:autoSpaceDN w:val="0"/>
              <w:adjustRightInd w:val="0"/>
              <w:spacing w:after="0" w:line="240" w:lineRule="auto"/>
              <w:jc w:val="cente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DF6399" w:rsidRDefault="00DF6399" w:rsidP="00DF6399">
            <w:pPr>
              <w:pStyle w:val="ListParagraph"/>
              <w:numPr>
                <w:ilvl w:val="0"/>
                <w:numId w:val="3"/>
              </w:numPr>
              <w:autoSpaceDE w:val="0"/>
              <w:autoSpaceDN w:val="0"/>
              <w:adjustRightInd w:val="0"/>
              <w:spacing w:after="0" w:line="240" w:lineRule="auto"/>
              <w:ind w:right="399"/>
              <w:rPr>
                <w:rFonts w:cs="TimesNewRomanPSMT"/>
                <w:sz w:val="24"/>
                <w:szCs w:val="24"/>
              </w:rPr>
            </w:pPr>
            <w:r>
              <w:rPr>
                <w:rFonts w:cs="TimesNewRomanPSMT"/>
                <w:sz w:val="24"/>
                <w:szCs w:val="24"/>
              </w:rPr>
              <w:t xml:space="preserve">What is evidence is there in </w:t>
            </w:r>
            <w:r w:rsidR="00946B26">
              <w:rPr>
                <w:rFonts w:cs="TimesNewRomanPSMT"/>
                <w:sz w:val="24"/>
                <w:szCs w:val="24"/>
              </w:rPr>
              <w:t xml:space="preserve">the area near </w:t>
            </w:r>
            <w:proofErr w:type="spellStart"/>
            <w:r w:rsidR="00946B26">
              <w:rPr>
                <w:rFonts w:cs="TimesNewRomanPSMT"/>
                <w:sz w:val="24"/>
                <w:szCs w:val="24"/>
              </w:rPr>
              <w:t>Heatherlie</w:t>
            </w:r>
            <w:proofErr w:type="spellEnd"/>
            <w:r w:rsidR="00946B26">
              <w:rPr>
                <w:rFonts w:cs="TimesNewRomanPSMT"/>
                <w:sz w:val="24"/>
                <w:szCs w:val="24"/>
              </w:rPr>
              <w:t xml:space="preserve"> quarry </w:t>
            </w:r>
            <w:r>
              <w:rPr>
                <w:rFonts w:cs="TimesNewRomanPSMT"/>
                <w:sz w:val="24"/>
                <w:szCs w:val="24"/>
              </w:rPr>
              <w:t xml:space="preserve">that demonstrates the </w:t>
            </w:r>
            <w:r w:rsidR="00F57659">
              <w:rPr>
                <w:rFonts w:cs="TimesNewRomanPSMT"/>
                <w:sz w:val="24"/>
                <w:szCs w:val="24"/>
              </w:rPr>
              <w:t xml:space="preserve">effects of biological isolation </w:t>
            </w:r>
            <w:r>
              <w:rPr>
                <w:rFonts w:cs="TimesNewRomanPSMT"/>
                <w:sz w:val="24"/>
                <w:szCs w:val="24"/>
              </w:rPr>
              <w:t>and climatic variations on the evolution of our flora?</w:t>
            </w: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946B26" w:rsidRDefault="00946B26" w:rsidP="00F57659">
            <w:pPr>
              <w:autoSpaceDE w:val="0"/>
              <w:autoSpaceDN w:val="0"/>
              <w:adjustRightInd w:val="0"/>
              <w:spacing w:after="0" w:line="240" w:lineRule="auto"/>
              <w:ind w:right="399"/>
              <w:rPr>
                <w:rFonts w:cs="TimesNewRomanPSMT"/>
                <w:sz w:val="24"/>
                <w:szCs w:val="24"/>
              </w:rPr>
            </w:pPr>
          </w:p>
          <w:p w:rsidR="00946B26" w:rsidRDefault="00946B26" w:rsidP="00F57659">
            <w:pPr>
              <w:autoSpaceDE w:val="0"/>
              <w:autoSpaceDN w:val="0"/>
              <w:adjustRightInd w:val="0"/>
              <w:spacing w:after="0" w:line="240" w:lineRule="auto"/>
              <w:ind w:right="399"/>
              <w:rPr>
                <w:rFonts w:cs="TimesNewRomanPSMT"/>
                <w:sz w:val="24"/>
                <w:szCs w:val="24"/>
              </w:rPr>
            </w:pPr>
          </w:p>
          <w:p w:rsidR="00F57659" w:rsidRPr="00F57659" w:rsidRDefault="00F57659" w:rsidP="00F57659">
            <w:pPr>
              <w:autoSpaceDE w:val="0"/>
              <w:autoSpaceDN w:val="0"/>
              <w:adjustRightInd w:val="0"/>
              <w:spacing w:after="0" w:line="240" w:lineRule="auto"/>
              <w:ind w:right="399"/>
              <w:rPr>
                <w:rFonts w:cs="TimesNewRomanPSMT"/>
                <w:sz w:val="24"/>
                <w:szCs w:val="24"/>
              </w:rPr>
            </w:pPr>
          </w:p>
          <w:p w:rsidR="00960F12" w:rsidRDefault="00946B26" w:rsidP="00DF6399">
            <w:pPr>
              <w:pStyle w:val="ListParagraph"/>
              <w:numPr>
                <w:ilvl w:val="0"/>
                <w:numId w:val="3"/>
              </w:numPr>
              <w:autoSpaceDE w:val="0"/>
              <w:autoSpaceDN w:val="0"/>
              <w:adjustRightInd w:val="0"/>
              <w:spacing w:after="0" w:line="240" w:lineRule="auto"/>
              <w:ind w:right="399"/>
              <w:rPr>
                <w:rFonts w:cs="TimesNewRomanPSMT"/>
                <w:sz w:val="24"/>
                <w:szCs w:val="24"/>
              </w:rPr>
            </w:pPr>
            <w:r>
              <w:rPr>
                <w:rFonts w:cs="TimesNewRomanPSMT"/>
                <w:sz w:val="24"/>
                <w:szCs w:val="24"/>
              </w:rPr>
              <w:t>During your time at Stawell you saw a major town</w:t>
            </w:r>
            <w:r w:rsidR="00960F12">
              <w:rPr>
                <w:rFonts w:cs="TimesNewRomanPSMT"/>
                <w:sz w:val="24"/>
                <w:szCs w:val="24"/>
              </w:rPr>
              <w:t xml:space="preserve"> and population</w:t>
            </w:r>
            <w:r>
              <w:rPr>
                <w:rFonts w:cs="TimesNewRomanPSMT"/>
                <w:sz w:val="24"/>
                <w:szCs w:val="24"/>
              </w:rPr>
              <w:t xml:space="preserve"> built</w:t>
            </w:r>
            <w:r w:rsidR="00960F12">
              <w:rPr>
                <w:rFonts w:cs="TimesNewRomanPSMT"/>
                <w:sz w:val="24"/>
                <w:szCs w:val="24"/>
              </w:rPr>
              <w:t xml:space="preserve"> on gold. What impacts could you see that reflected the interactions of the time?</w:t>
            </w:r>
          </w:p>
          <w:p w:rsidR="00960F12" w:rsidRDefault="00960F12" w:rsidP="00960F12">
            <w:pPr>
              <w:pStyle w:val="ListParagraph"/>
              <w:autoSpaceDE w:val="0"/>
              <w:autoSpaceDN w:val="0"/>
              <w:adjustRightInd w:val="0"/>
              <w:spacing w:after="0" w:line="240" w:lineRule="auto"/>
              <w:ind w:right="399"/>
              <w:rPr>
                <w:rFonts w:cs="TimesNewRomanPSMT"/>
                <w:sz w:val="24"/>
                <w:szCs w:val="24"/>
              </w:rPr>
            </w:pPr>
          </w:p>
          <w:p w:rsidR="00960F12" w:rsidRDefault="00960F12" w:rsidP="00960F12">
            <w:pPr>
              <w:pStyle w:val="ListParagraph"/>
              <w:autoSpaceDE w:val="0"/>
              <w:autoSpaceDN w:val="0"/>
              <w:adjustRightInd w:val="0"/>
              <w:spacing w:after="0" w:line="240" w:lineRule="auto"/>
              <w:ind w:right="399"/>
              <w:rPr>
                <w:rFonts w:cs="TimesNewRomanPSMT"/>
                <w:sz w:val="24"/>
                <w:szCs w:val="24"/>
              </w:rPr>
            </w:pPr>
          </w:p>
          <w:p w:rsidR="00960F12" w:rsidRDefault="00960F12" w:rsidP="00960F12">
            <w:pPr>
              <w:pStyle w:val="ListParagraph"/>
              <w:autoSpaceDE w:val="0"/>
              <w:autoSpaceDN w:val="0"/>
              <w:adjustRightInd w:val="0"/>
              <w:spacing w:after="0" w:line="240" w:lineRule="auto"/>
              <w:ind w:right="399"/>
              <w:rPr>
                <w:rFonts w:cs="TimesNewRomanPSMT"/>
                <w:sz w:val="24"/>
                <w:szCs w:val="24"/>
              </w:rPr>
            </w:pPr>
          </w:p>
          <w:p w:rsidR="00960F12" w:rsidRDefault="00960F12" w:rsidP="00960F12">
            <w:pPr>
              <w:pStyle w:val="ListParagraph"/>
              <w:autoSpaceDE w:val="0"/>
              <w:autoSpaceDN w:val="0"/>
              <w:adjustRightInd w:val="0"/>
              <w:spacing w:after="0" w:line="240" w:lineRule="auto"/>
              <w:ind w:right="399"/>
              <w:rPr>
                <w:rFonts w:cs="TimesNewRomanPSMT"/>
                <w:sz w:val="24"/>
                <w:szCs w:val="24"/>
              </w:rPr>
            </w:pPr>
          </w:p>
          <w:p w:rsidR="00960F12" w:rsidRDefault="00960F12" w:rsidP="00960F12">
            <w:pPr>
              <w:pStyle w:val="ListParagraph"/>
              <w:autoSpaceDE w:val="0"/>
              <w:autoSpaceDN w:val="0"/>
              <w:adjustRightInd w:val="0"/>
              <w:spacing w:after="0" w:line="240" w:lineRule="auto"/>
              <w:ind w:right="399"/>
              <w:rPr>
                <w:rFonts w:cs="TimesNewRomanPSMT"/>
                <w:sz w:val="24"/>
                <w:szCs w:val="24"/>
              </w:rPr>
            </w:pPr>
          </w:p>
          <w:p w:rsidR="00CE15EE" w:rsidRDefault="00CE15EE" w:rsidP="00960F12">
            <w:pPr>
              <w:pStyle w:val="ListParagraph"/>
              <w:autoSpaceDE w:val="0"/>
              <w:autoSpaceDN w:val="0"/>
              <w:adjustRightInd w:val="0"/>
              <w:spacing w:after="0" w:line="240" w:lineRule="auto"/>
              <w:ind w:right="399"/>
              <w:rPr>
                <w:rFonts w:cs="TimesNewRomanPSMT"/>
                <w:sz w:val="24"/>
                <w:szCs w:val="24"/>
              </w:rPr>
            </w:pPr>
          </w:p>
          <w:p w:rsidR="00CE15EE" w:rsidRDefault="00CE15EE" w:rsidP="00960F12">
            <w:pPr>
              <w:pStyle w:val="ListParagraph"/>
              <w:autoSpaceDE w:val="0"/>
              <w:autoSpaceDN w:val="0"/>
              <w:adjustRightInd w:val="0"/>
              <w:spacing w:after="0" w:line="240" w:lineRule="auto"/>
              <w:ind w:right="399"/>
              <w:rPr>
                <w:rFonts w:cs="TimesNewRomanPSMT"/>
                <w:sz w:val="24"/>
                <w:szCs w:val="24"/>
              </w:rPr>
            </w:pPr>
          </w:p>
          <w:p w:rsidR="00DF6399" w:rsidRDefault="00960F12" w:rsidP="00DF6399">
            <w:pPr>
              <w:pStyle w:val="ListParagraph"/>
              <w:numPr>
                <w:ilvl w:val="0"/>
                <w:numId w:val="3"/>
              </w:numPr>
              <w:autoSpaceDE w:val="0"/>
              <w:autoSpaceDN w:val="0"/>
              <w:adjustRightInd w:val="0"/>
              <w:spacing w:after="0" w:line="240" w:lineRule="auto"/>
              <w:ind w:right="399"/>
              <w:rPr>
                <w:rFonts w:cs="TimesNewRomanPSMT"/>
                <w:sz w:val="24"/>
                <w:szCs w:val="24"/>
              </w:rPr>
            </w:pPr>
            <w:r>
              <w:rPr>
                <w:rFonts w:cs="TimesNewRomanPSMT"/>
                <w:sz w:val="24"/>
                <w:szCs w:val="24"/>
              </w:rPr>
              <w:t xml:space="preserve"> </w:t>
            </w:r>
            <w:r w:rsidR="00F57659">
              <w:rPr>
                <w:rFonts w:cs="TimesNewRomanPSMT"/>
                <w:sz w:val="24"/>
                <w:szCs w:val="24"/>
              </w:rPr>
              <w:t>Discuss how</w:t>
            </w:r>
            <w:r w:rsidR="00DF6399" w:rsidRPr="00E76D31">
              <w:rPr>
                <w:rFonts w:cs="TimesNewRomanPSMT"/>
                <w:sz w:val="24"/>
                <w:szCs w:val="24"/>
              </w:rPr>
              <w:t xml:space="preserve"> the interaction of quarrying </w:t>
            </w:r>
            <w:r>
              <w:rPr>
                <w:rFonts w:cs="TimesNewRomanPSMT"/>
                <w:sz w:val="24"/>
                <w:szCs w:val="24"/>
              </w:rPr>
              <w:t xml:space="preserve">seen at </w:t>
            </w:r>
            <w:proofErr w:type="spellStart"/>
            <w:r>
              <w:rPr>
                <w:rFonts w:cs="TimesNewRomanPSMT"/>
                <w:sz w:val="24"/>
                <w:szCs w:val="24"/>
              </w:rPr>
              <w:t>Heatherlie</w:t>
            </w:r>
            <w:proofErr w:type="spellEnd"/>
            <w:r w:rsidR="00CE15EE">
              <w:rPr>
                <w:rFonts w:cs="TimesNewRomanPSMT"/>
                <w:sz w:val="24"/>
                <w:szCs w:val="24"/>
              </w:rPr>
              <w:t xml:space="preserve"> and early timber production</w:t>
            </w:r>
            <w:r>
              <w:rPr>
                <w:rFonts w:cs="TimesNewRomanPSMT"/>
                <w:sz w:val="24"/>
                <w:szCs w:val="24"/>
              </w:rPr>
              <w:t xml:space="preserve"> </w:t>
            </w:r>
            <w:r w:rsidR="00DF6399" w:rsidRPr="00E76D31">
              <w:rPr>
                <w:rFonts w:cs="TimesNewRomanPSMT"/>
                <w:sz w:val="24"/>
                <w:szCs w:val="24"/>
              </w:rPr>
              <w:t>display</w:t>
            </w:r>
            <w:r w:rsidR="007063B8">
              <w:rPr>
                <w:rFonts w:cs="TimesNewRomanPSMT"/>
                <w:sz w:val="24"/>
                <w:szCs w:val="24"/>
              </w:rPr>
              <w:t>s</w:t>
            </w:r>
            <w:r w:rsidR="00DF6399" w:rsidRPr="00E76D31">
              <w:rPr>
                <w:rFonts w:cs="TimesNewRomanPSMT"/>
                <w:sz w:val="24"/>
                <w:szCs w:val="24"/>
              </w:rPr>
              <w:t xml:space="preserve"> the relationship with nature during the time of industrialisation?</w:t>
            </w: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P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pStyle w:val="ListParagraph"/>
              <w:numPr>
                <w:ilvl w:val="0"/>
                <w:numId w:val="3"/>
              </w:numPr>
              <w:autoSpaceDE w:val="0"/>
              <w:autoSpaceDN w:val="0"/>
              <w:adjustRightInd w:val="0"/>
              <w:spacing w:after="0" w:line="240" w:lineRule="auto"/>
              <w:ind w:right="399"/>
              <w:rPr>
                <w:rFonts w:cs="TimesNewRomanPSMT"/>
                <w:sz w:val="24"/>
                <w:szCs w:val="24"/>
              </w:rPr>
            </w:pPr>
            <w:r>
              <w:rPr>
                <w:rFonts w:cs="TimesNewRomanPSMT"/>
                <w:sz w:val="24"/>
                <w:szCs w:val="24"/>
              </w:rPr>
              <w:t>Art is quite literally a depiction of someone’</w:t>
            </w:r>
            <w:r w:rsidR="007063B8">
              <w:rPr>
                <w:rFonts w:cs="TimesNewRomanPSMT"/>
                <w:sz w:val="24"/>
                <w:szCs w:val="24"/>
              </w:rPr>
              <w:t>s perception of nature.</w:t>
            </w:r>
            <w:r>
              <w:rPr>
                <w:rFonts w:cs="TimesNewRomanPSMT"/>
                <w:sz w:val="24"/>
                <w:szCs w:val="24"/>
              </w:rPr>
              <w:t xml:space="preserve"> </w:t>
            </w:r>
            <w:r w:rsidR="007063B8">
              <w:rPr>
                <w:rFonts w:cs="TimesNewRomanPSMT"/>
                <w:sz w:val="24"/>
                <w:szCs w:val="24"/>
              </w:rPr>
              <w:t>D</w:t>
            </w:r>
            <w:r>
              <w:rPr>
                <w:rFonts w:cs="TimesNewRomanPSMT"/>
                <w:sz w:val="24"/>
                <w:szCs w:val="24"/>
              </w:rPr>
              <w:t>raw what comes to your head when you think of the Grampians now.</w:t>
            </w: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Default="00F57659" w:rsidP="00F57659">
            <w:pPr>
              <w:autoSpaceDE w:val="0"/>
              <w:autoSpaceDN w:val="0"/>
              <w:adjustRightInd w:val="0"/>
              <w:spacing w:after="0" w:line="240" w:lineRule="auto"/>
              <w:ind w:right="399"/>
              <w:rPr>
                <w:rFonts w:cs="TimesNewRomanPSMT"/>
                <w:sz w:val="24"/>
                <w:szCs w:val="24"/>
              </w:rPr>
            </w:pPr>
          </w:p>
          <w:p w:rsidR="00F57659" w:rsidRPr="00F57659" w:rsidRDefault="00F57659" w:rsidP="00F57659">
            <w:pPr>
              <w:autoSpaceDE w:val="0"/>
              <w:autoSpaceDN w:val="0"/>
              <w:adjustRightInd w:val="0"/>
              <w:spacing w:after="0" w:line="240" w:lineRule="auto"/>
              <w:ind w:right="399"/>
              <w:rPr>
                <w:rFonts w:cs="TimesNewRomanPSMT"/>
                <w:sz w:val="24"/>
                <w:szCs w:val="24"/>
              </w:rPr>
            </w:pPr>
          </w:p>
          <w:p w:rsidR="00DF6399" w:rsidRDefault="00946B26" w:rsidP="00DF6399">
            <w:pPr>
              <w:pStyle w:val="ListParagraph"/>
              <w:numPr>
                <w:ilvl w:val="0"/>
                <w:numId w:val="3"/>
              </w:numPr>
              <w:autoSpaceDE w:val="0"/>
              <w:autoSpaceDN w:val="0"/>
              <w:adjustRightInd w:val="0"/>
              <w:spacing w:after="0" w:line="240" w:lineRule="auto"/>
              <w:rPr>
                <w:rFonts w:cs="TimesNewRomanPSMT"/>
                <w:sz w:val="24"/>
                <w:szCs w:val="24"/>
              </w:rPr>
            </w:pPr>
            <w:r>
              <w:rPr>
                <w:rFonts w:cs="TimesNewRomanPSMT"/>
                <w:sz w:val="24"/>
                <w:szCs w:val="24"/>
              </w:rPr>
              <w:t xml:space="preserve">Analyse what </w:t>
            </w:r>
            <w:r w:rsidR="00F57659">
              <w:rPr>
                <w:rFonts w:cs="TimesNewRomanPSMT"/>
                <w:sz w:val="24"/>
                <w:szCs w:val="24"/>
              </w:rPr>
              <w:t>this says about your relationship with this area at the moment?</w:t>
            </w:r>
          </w:p>
          <w:p w:rsidR="00F57659" w:rsidRDefault="00F57659" w:rsidP="00F57659">
            <w:pPr>
              <w:autoSpaceDE w:val="0"/>
              <w:autoSpaceDN w:val="0"/>
              <w:adjustRightInd w:val="0"/>
              <w:spacing w:after="0" w:line="240" w:lineRule="auto"/>
              <w:rPr>
                <w:rFonts w:cs="TimesNewRomanPSMT"/>
                <w:sz w:val="24"/>
                <w:szCs w:val="24"/>
              </w:rPr>
            </w:pPr>
          </w:p>
          <w:p w:rsidR="00F57659" w:rsidRDefault="00F57659" w:rsidP="00F57659">
            <w:pPr>
              <w:autoSpaceDE w:val="0"/>
              <w:autoSpaceDN w:val="0"/>
              <w:adjustRightInd w:val="0"/>
              <w:spacing w:after="0" w:line="240" w:lineRule="auto"/>
              <w:rPr>
                <w:rFonts w:cs="TimesNewRomanPSMT"/>
                <w:sz w:val="24"/>
                <w:szCs w:val="24"/>
              </w:rPr>
            </w:pPr>
          </w:p>
          <w:p w:rsidR="00F57659" w:rsidRDefault="00F57659" w:rsidP="00F57659">
            <w:pPr>
              <w:autoSpaceDE w:val="0"/>
              <w:autoSpaceDN w:val="0"/>
              <w:adjustRightInd w:val="0"/>
              <w:spacing w:after="0" w:line="240" w:lineRule="auto"/>
              <w:rPr>
                <w:rFonts w:cs="TimesNewRomanPSMT"/>
                <w:sz w:val="24"/>
                <w:szCs w:val="24"/>
              </w:rPr>
            </w:pPr>
          </w:p>
          <w:p w:rsidR="00F57659" w:rsidRDefault="00F57659" w:rsidP="00F57659">
            <w:pPr>
              <w:autoSpaceDE w:val="0"/>
              <w:autoSpaceDN w:val="0"/>
              <w:adjustRightInd w:val="0"/>
              <w:spacing w:after="0" w:line="240" w:lineRule="auto"/>
              <w:rPr>
                <w:rFonts w:cs="TimesNewRomanPSMT"/>
                <w:sz w:val="24"/>
                <w:szCs w:val="24"/>
              </w:rPr>
            </w:pPr>
          </w:p>
          <w:p w:rsidR="00DF6399" w:rsidRDefault="00DF6399" w:rsidP="00960F12">
            <w:pPr>
              <w:autoSpaceDE w:val="0"/>
              <w:autoSpaceDN w:val="0"/>
              <w:adjustRightInd w:val="0"/>
              <w:spacing w:after="0" w:line="240" w:lineRule="auto"/>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c>
      </w:tr>
    </w:tbl>
    <w:p w:rsidR="000D5EFB" w:rsidRDefault="00CE15EE" w:rsidP="00DF6399">
      <w:pPr>
        <w:tabs>
          <w:tab w:val="left" w:pos="6859"/>
        </w:tabs>
        <w:rPr>
          <w:rFonts w:cs="TimesNewRomanPSMT"/>
          <w:sz w:val="24"/>
          <w:szCs w:val="24"/>
        </w:rPr>
      </w:pPr>
      <w:r>
        <w:rPr>
          <w:noProof/>
          <w:lang w:eastAsia="en-AU"/>
        </w:rPr>
        <w:lastRenderedPageBreak/>
        <w:drawing>
          <wp:anchor distT="0" distB="0" distL="114300" distR="114300" simplePos="0" relativeHeight="251685888" behindDoc="1" locked="0" layoutInCell="1" allowOverlap="1" wp14:anchorId="3D78179B" wp14:editId="432E6C27">
            <wp:simplePos x="0" y="0"/>
            <wp:positionH relativeFrom="column">
              <wp:posOffset>3181016</wp:posOffset>
            </wp:positionH>
            <wp:positionV relativeFrom="paragraph">
              <wp:posOffset>-385445</wp:posOffset>
            </wp:positionV>
            <wp:extent cx="2096770" cy="1891665"/>
            <wp:effectExtent l="0" t="0" r="0" b="0"/>
            <wp:wrapNone/>
            <wp:docPr id="23" name="Picture 23" descr="http://questskillsforlife.com.au/sites/default/files/styles/medium/public/brambuk_national_park_cultural_centre_quest_skills_for_life.png?itok=KT4K0v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questskillsforlife.com.au/sites/default/files/styles/medium/public/brambuk_national_park_cultural_centre_quest_skills_for_life.png?itok=KT4K0v2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677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AD1" w:rsidRDefault="00CE15EE" w:rsidP="00960F12">
      <w:pPr>
        <w:autoSpaceDE w:val="0"/>
        <w:autoSpaceDN w:val="0"/>
        <w:adjustRightInd w:val="0"/>
        <w:spacing w:after="0" w:line="240" w:lineRule="auto"/>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Readings Day 2</w:t>
      </w:r>
      <w:r w:rsidR="00DA6AD1">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 camp </w:t>
      </w:r>
    </w:p>
    <w:p w:rsidR="00CE15EE" w:rsidRDefault="00DA6AD1" w:rsidP="00960F12">
      <w:pPr>
        <w:autoSpaceDE w:val="0"/>
        <w:autoSpaceDN w:val="0"/>
        <w:adjustRightInd w:val="0"/>
        <w:spacing w:after="0" w:line="240" w:lineRule="auto"/>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 the</w:t>
      </w:r>
      <w:r w:rsidR="00CE15EE" w:rsidRPr="00003BC8">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CE15EE">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Morning</w:t>
      </w:r>
    </w:p>
    <w:p w:rsidR="007063B8" w:rsidRDefault="007063B8" w:rsidP="00960F12">
      <w:pPr>
        <w:autoSpaceDE w:val="0"/>
        <w:autoSpaceDN w:val="0"/>
        <w:adjustRightInd w:val="0"/>
        <w:spacing w:after="0" w:line="240" w:lineRule="auto"/>
        <w:rPr>
          <w:sz w:val="24"/>
          <w:szCs w:val="24"/>
        </w:rPr>
      </w:pPr>
    </w:p>
    <w:p w:rsidR="00CE15EE" w:rsidRDefault="00CE15EE" w:rsidP="00960F12">
      <w:pPr>
        <w:autoSpaceDE w:val="0"/>
        <w:autoSpaceDN w:val="0"/>
        <w:adjustRightInd w:val="0"/>
        <w:spacing w:after="0" w:line="240" w:lineRule="auto"/>
        <w:rPr>
          <w:sz w:val="24"/>
          <w:szCs w:val="24"/>
        </w:rPr>
      </w:pPr>
    </w:p>
    <w:p w:rsidR="00960F12" w:rsidRDefault="00960F12" w:rsidP="00960F12">
      <w:pPr>
        <w:autoSpaceDE w:val="0"/>
        <w:autoSpaceDN w:val="0"/>
        <w:adjustRightInd w:val="0"/>
        <w:spacing w:after="0" w:line="240" w:lineRule="auto"/>
        <w:rPr>
          <w:sz w:val="24"/>
          <w:szCs w:val="24"/>
        </w:rPr>
      </w:pPr>
    </w:p>
    <w:p w:rsidR="00960F12" w:rsidRDefault="00960F12" w:rsidP="00960F12">
      <w:pPr>
        <w:autoSpaceDE w:val="0"/>
        <w:autoSpaceDN w:val="0"/>
        <w:adjustRightInd w:val="0"/>
        <w:spacing w:after="0" w:line="240" w:lineRule="auto"/>
        <w:rPr>
          <w:sz w:val="24"/>
          <w:szCs w:val="24"/>
        </w:rPr>
      </w:pPr>
    </w:p>
    <w:p w:rsidR="00960F12" w:rsidRDefault="00960F12" w:rsidP="00960F12">
      <w:pPr>
        <w:autoSpaceDE w:val="0"/>
        <w:autoSpaceDN w:val="0"/>
        <w:adjustRightInd w:val="0"/>
        <w:spacing w:after="0" w:line="240" w:lineRule="auto"/>
        <w:rPr>
          <w:sz w:val="24"/>
          <w:szCs w:val="24"/>
        </w:rPr>
      </w:pPr>
    </w:p>
    <w:p w:rsidR="00960F12" w:rsidRDefault="00960F12" w:rsidP="00960F12">
      <w:pPr>
        <w:autoSpaceDE w:val="0"/>
        <w:autoSpaceDN w:val="0"/>
        <w:adjustRightInd w:val="0"/>
        <w:spacing w:after="0" w:line="240" w:lineRule="auto"/>
        <w:rPr>
          <w:sz w:val="24"/>
          <w:szCs w:val="24"/>
        </w:rPr>
      </w:pPr>
    </w:p>
    <w:p w:rsidR="00960F12" w:rsidRDefault="00960F12" w:rsidP="00960F12">
      <w:pPr>
        <w:autoSpaceDE w:val="0"/>
        <w:autoSpaceDN w:val="0"/>
        <w:adjustRightInd w:val="0"/>
        <w:spacing w:after="0" w:line="240" w:lineRule="auto"/>
        <w:rPr>
          <w:sz w:val="24"/>
          <w:szCs w:val="24"/>
        </w:rPr>
      </w:pPr>
    </w:p>
    <w:p w:rsidR="007063B8" w:rsidRDefault="00DA6AD1" w:rsidP="007063B8">
      <w:pPr>
        <w:autoSpaceDE w:val="0"/>
        <w:autoSpaceDN w:val="0"/>
        <w:adjustRightInd w:val="0"/>
        <w:spacing w:after="0" w:line="240" w:lineRule="auto"/>
        <w:jc w:val="center"/>
        <w:rPr>
          <w:sz w:val="24"/>
          <w:szCs w:val="24"/>
        </w:rPr>
      </w:pPr>
      <w:r>
        <w:rPr>
          <w:noProof/>
          <w:sz w:val="24"/>
          <w:szCs w:val="24"/>
          <w:lang w:eastAsia="en-AU"/>
        </w:rPr>
        <w:drawing>
          <wp:anchor distT="0" distB="0" distL="114300" distR="114300" simplePos="0" relativeHeight="251689984" behindDoc="0" locked="0" layoutInCell="1" allowOverlap="1" wp14:anchorId="7C66DFC8" wp14:editId="11A3E89B">
            <wp:simplePos x="0" y="0"/>
            <wp:positionH relativeFrom="column">
              <wp:posOffset>-1323340</wp:posOffset>
            </wp:positionH>
            <wp:positionV relativeFrom="paragraph">
              <wp:posOffset>75565</wp:posOffset>
            </wp:positionV>
            <wp:extent cx="8258175" cy="5898515"/>
            <wp:effectExtent l="0" t="1270" r="8255" b="8255"/>
            <wp:wrapNone/>
            <wp:docPr id="27" name="Picture 27" descr="C:\Users\09188518\Desktop\Grampians 2015\brambuk_matri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09188518\Desktop\Grampians 2015\brambuk_matrix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258175" cy="589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0144CA" w:rsidRDefault="000144CA" w:rsidP="007063B8">
      <w:pPr>
        <w:autoSpaceDE w:val="0"/>
        <w:autoSpaceDN w:val="0"/>
        <w:adjustRightInd w:val="0"/>
        <w:spacing w:after="0" w:line="240" w:lineRule="auto"/>
        <w:jc w:val="center"/>
        <w:rPr>
          <w:sz w:val="24"/>
          <w:szCs w:val="24"/>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Pr="008D1AAA" w:rsidRDefault="00EB1E6F" w:rsidP="007063B8">
      <w:pPr>
        <w:autoSpaceDE w:val="0"/>
        <w:autoSpaceDN w:val="0"/>
        <w:adjustRightInd w:val="0"/>
        <w:spacing w:after="0" w:line="240" w:lineRule="auto"/>
        <w:jc w:val="center"/>
        <w:rPr>
          <w:rFonts w:ascii="Tempus Sans ITC" w:hAnsi="Tempus Sans ITC" w:cs="TimesNewRomanPSMT"/>
          <w:b/>
          <w:caps/>
          <w:color w:val="E36C0A" w:themeColor="accent6" w:themeShade="BF"/>
          <w:sz w:val="52"/>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empus Sans ITC" w:hAnsi="Tempus Sans ITC" w:cs="TimesNewRomanPSMT"/>
          <w:b/>
          <w:caps/>
          <w:color w:val="E36C0A" w:themeColor="accent6" w:themeShade="BF"/>
          <w:sz w:val="52"/>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Brambuk - </w:t>
      </w:r>
      <w:r w:rsidR="008D1AAA" w:rsidRPr="008D1AAA">
        <w:rPr>
          <w:rFonts w:ascii="Tempus Sans ITC" w:hAnsi="Tempus Sans ITC" w:cs="TimesNewRomanPSMT"/>
          <w:b/>
          <w:caps/>
          <w:color w:val="E36C0A" w:themeColor="accent6" w:themeShade="BF"/>
          <w:sz w:val="52"/>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SIX seasons</w:t>
      </w:r>
    </w:p>
    <w:p w:rsidR="008D1AAA" w:rsidRDefault="008D1AAA" w:rsidP="00EB1E6F">
      <w:pPr>
        <w:autoSpaceDE w:val="0"/>
        <w:autoSpaceDN w:val="0"/>
        <w:adjustRightInd w:val="0"/>
        <w:spacing w:after="0" w:line="240" w:lineRule="auto"/>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ectPr w:rsidR="008D1AAA" w:rsidSect="00DA6AD1">
          <w:footerReference w:type="default" r:id="rId19"/>
          <w:type w:val="continuous"/>
          <w:pgSz w:w="11906" w:h="16838"/>
          <w:pgMar w:top="810" w:right="1440" w:bottom="126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D1AAA" w:rsidRDefault="00EB1E6F"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sz w:val="24"/>
          <w:szCs w:val="24"/>
        </w:rPr>
        <w:lastRenderedPageBreak/>
        <w:t>Below each of the following, document what time of the year this season was and the weather and animal based features of it that were identified by the indigenous tribes.</w:t>
      </w: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EB1E6F"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n-AU"/>
        </w:rPr>
        <w:drawing>
          <wp:anchor distT="0" distB="0" distL="114300" distR="114300" simplePos="0" relativeHeight="251691008" behindDoc="1" locked="0" layoutInCell="1" allowOverlap="1" wp14:anchorId="2B15B736" wp14:editId="7B225C0B">
            <wp:simplePos x="0" y="0"/>
            <wp:positionH relativeFrom="column">
              <wp:posOffset>-427990</wp:posOffset>
            </wp:positionH>
            <wp:positionV relativeFrom="paragraph">
              <wp:posOffset>18415</wp:posOffset>
            </wp:positionV>
            <wp:extent cx="6828155" cy="12820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8487" t="21674" r="17647" b="56983"/>
                    <a:stretch/>
                  </pic:blipFill>
                  <pic:spPr bwMode="auto">
                    <a:xfrm>
                      <a:off x="0" y="0"/>
                      <a:ext cx="6828155"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144CA" w:rsidRDefault="000144C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ectPr w:rsidR="008D1AAA" w:rsidSect="00DA6AD1">
          <w:type w:val="continuous"/>
          <w:pgSz w:w="11906" w:h="16838"/>
          <w:pgMar w:top="810" w:right="1440" w:bottom="126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B1E6F" w:rsidRDefault="00EB1E6F"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ectPr w:rsidR="00EB1E6F" w:rsidSect="00DA6AD1">
          <w:type w:val="continuous"/>
          <w:pgSz w:w="11906" w:h="16838"/>
          <w:pgMar w:top="810" w:right="1440" w:bottom="126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144CA" w:rsidRDefault="000144C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EB1E6F"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n-AU"/>
        </w:rPr>
        <w:drawing>
          <wp:anchor distT="0" distB="0" distL="114300" distR="114300" simplePos="0" relativeHeight="251692032" behindDoc="1" locked="0" layoutInCell="1" allowOverlap="1" wp14:anchorId="7032127F" wp14:editId="4BFC7FC2">
            <wp:simplePos x="0" y="0"/>
            <wp:positionH relativeFrom="column">
              <wp:posOffset>-510540</wp:posOffset>
            </wp:positionH>
            <wp:positionV relativeFrom="paragraph">
              <wp:posOffset>188595</wp:posOffset>
            </wp:positionV>
            <wp:extent cx="6814185" cy="116332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8068" t="28401" r="18067" b="52192"/>
                    <a:stretch/>
                  </pic:blipFill>
                  <pic:spPr bwMode="auto">
                    <a:xfrm>
                      <a:off x="0" y="0"/>
                      <a:ext cx="6814185" cy="116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1AAA" w:rsidRDefault="008D1AAA"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B1E6F" w:rsidRDefault="00EB1E6F"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B1E6F" w:rsidRDefault="00EB1E6F"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B1E6F" w:rsidRDefault="00EB1E6F"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B1E6F" w:rsidRDefault="00EB1E6F"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A6AD1" w:rsidRDefault="00DA6AD1"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063B8" w:rsidRPr="00003BC8" w:rsidRDefault="007063B8" w:rsidP="007063B8">
      <w:pPr>
        <w:autoSpaceDE w:val="0"/>
        <w:autoSpaceDN w:val="0"/>
        <w:adjustRightInd w:val="0"/>
        <w:spacing w:after="0" w:line="240" w:lineRule="auto"/>
        <w:jc w:val="cente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Readings Day 2</w:t>
      </w:r>
      <w:r w:rsidRPr="00003BC8">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A6AD1">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w:t>
      </w:r>
      <w:r>
        <w:rPr>
          <w:rFonts w:cs="TimesNewRomanPSMT"/>
          <w:b/>
          <w:caps/>
          <w:color w:val="4F81BD" w:themeColor="accent1"/>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pinnacle</w:t>
      </w:r>
    </w:p>
    <w:p w:rsidR="007063B8" w:rsidRDefault="007063B8" w:rsidP="007063B8">
      <w:pPr>
        <w:pStyle w:val="Default"/>
        <w:jc w:val="center"/>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063B8" w:rsidRPr="00900F73" w:rsidRDefault="007063B8" w:rsidP="007063B8">
      <w:pPr>
        <w:pStyle w:val="Default"/>
        <w:jc w:val="center"/>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Nation building in the</w:t>
      </w:r>
      <w:r w:rsidRPr="00900F73">
        <w:rPr>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Grampians</w:t>
      </w:r>
    </w:p>
    <w:p w:rsidR="007063B8" w:rsidRDefault="007063B8" w:rsidP="00DF6399">
      <w:pPr>
        <w:tabs>
          <w:tab w:val="left" w:pos="6859"/>
        </w:tabs>
        <w:rPr>
          <w:rFonts w:cs="TimesNewRomanPSMT"/>
          <w:sz w:val="24"/>
          <w:szCs w:val="24"/>
        </w:rPr>
      </w:pPr>
    </w:p>
    <w:p w:rsidR="007063B8" w:rsidRPr="009B1AA0" w:rsidRDefault="007063B8" w:rsidP="007063B8">
      <w:pPr>
        <w:pStyle w:val="NoSpacing"/>
        <w:rPr>
          <w:rFonts w:cs="Lucida Sans Unicode"/>
          <w:bCs/>
          <w:i/>
          <w:sz w:val="32"/>
          <w:szCs w:val="32"/>
        </w:rPr>
      </w:pPr>
      <w:r>
        <w:rPr>
          <w:rFonts w:cs="Lucida Sans Unicode"/>
          <w:bCs/>
          <w:i/>
          <w:sz w:val="32"/>
          <w:szCs w:val="32"/>
        </w:rPr>
        <w:t xml:space="preserve">Nation </w:t>
      </w:r>
      <w:r w:rsidRPr="009B1AA0">
        <w:rPr>
          <w:rFonts w:cs="Lucida Sans Unicode"/>
          <w:bCs/>
          <w:i/>
          <w:sz w:val="32"/>
          <w:szCs w:val="32"/>
        </w:rPr>
        <w:t xml:space="preserve">Building </w:t>
      </w:r>
      <w:r>
        <w:rPr>
          <w:rFonts w:cs="Lucida Sans Unicode"/>
          <w:bCs/>
          <w:i/>
          <w:sz w:val="32"/>
          <w:szCs w:val="32"/>
        </w:rPr>
        <w:t xml:space="preserve">- </w:t>
      </w:r>
      <w:r w:rsidRPr="009B1AA0">
        <w:rPr>
          <w:rFonts w:cs="Lucida Sans Unicode"/>
          <w:bCs/>
          <w:i/>
          <w:sz w:val="32"/>
          <w:szCs w:val="32"/>
        </w:rPr>
        <w:t>the water supply</w:t>
      </w:r>
    </w:p>
    <w:p w:rsidR="007063B8" w:rsidRDefault="007063B8" w:rsidP="007063B8">
      <w:pPr>
        <w:pStyle w:val="NoSpacing"/>
        <w:rPr>
          <w:sz w:val="24"/>
          <w:szCs w:val="24"/>
        </w:rPr>
      </w:pPr>
    </w:p>
    <w:p w:rsidR="007063B8" w:rsidRDefault="007063B8" w:rsidP="007063B8">
      <w:pPr>
        <w:pStyle w:val="NoSpacing"/>
        <w:rPr>
          <w:sz w:val="24"/>
          <w:szCs w:val="24"/>
        </w:rPr>
      </w:pPr>
      <w:r>
        <w:rPr>
          <w:noProof/>
          <w:sz w:val="24"/>
          <w:szCs w:val="24"/>
          <w:lang w:val="en-AU" w:eastAsia="en-AU"/>
        </w:rPr>
        <w:drawing>
          <wp:anchor distT="0" distB="0" distL="114300" distR="114300" simplePos="0" relativeHeight="251684864" behindDoc="0" locked="0" layoutInCell="1" allowOverlap="1" wp14:anchorId="30BE056D" wp14:editId="04E2F92C">
            <wp:simplePos x="0" y="0"/>
            <wp:positionH relativeFrom="column">
              <wp:posOffset>4457700</wp:posOffset>
            </wp:positionH>
            <wp:positionV relativeFrom="paragraph">
              <wp:posOffset>43815</wp:posOffset>
            </wp:positionV>
            <wp:extent cx="1314450" cy="173101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85F">
        <w:rPr>
          <w:sz w:val="24"/>
          <w:szCs w:val="24"/>
        </w:rPr>
        <w:t xml:space="preserve">As Europeans settled the area the Grampians became a vital source of water for a large part of western and north-western Victoria. Today the ranges are still a key water catchment for the surrounding area, much of the water being </w:t>
      </w:r>
      <w:proofErr w:type="spellStart"/>
      <w:r w:rsidRPr="00E9585F">
        <w:rPr>
          <w:sz w:val="24"/>
          <w:szCs w:val="24"/>
        </w:rPr>
        <w:t>channelled</w:t>
      </w:r>
      <w:proofErr w:type="spellEnd"/>
      <w:r w:rsidRPr="00E9585F">
        <w:rPr>
          <w:sz w:val="24"/>
          <w:szCs w:val="24"/>
        </w:rPr>
        <w:t xml:space="preserve"> to the </w:t>
      </w:r>
      <w:proofErr w:type="spellStart"/>
      <w:r w:rsidRPr="00E9585F">
        <w:rPr>
          <w:sz w:val="24"/>
          <w:szCs w:val="24"/>
        </w:rPr>
        <w:t>Wimmera</w:t>
      </w:r>
      <w:proofErr w:type="spellEnd"/>
      <w:r w:rsidRPr="00E9585F">
        <w:rPr>
          <w:sz w:val="24"/>
          <w:szCs w:val="24"/>
        </w:rPr>
        <w:t xml:space="preserve"> and </w:t>
      </w:r>
      <w:proofErr w:type="spellStart"/>
      <w:r w:rsidRPr="00E9585F">
        <w:rPr>
          <w:sz w:val="24"/>
          <w:szCs w:val="24"/>
        </w:rPr>
        <w:t>Mallee</w:t>
      </w:r>
      <w:proofErr w:type="spellEnd"/>
      <w:r w:rsidRPr="00E9585F">
        <w:rPr>
          <w:sz w:val="24"/>
          <w:szCs w:val="24"/>
        </w:rPr>
        <w:t xml:space="preserve"> via one of the most ambitious supply schemes in the world. </w:t>
      </w:r>
    </w:p>
    <w:p w:rsidR="007063B8" w:rsidRPr="00E9585F" w:rsidRDefault="007063B8" w:rsidP="007063B8">
      <w:pPr>
        <w:pStyle w:val="NoSpacing"/>
        <w:rPr>
          <w:sz w:val="24"/>
          <w:szCs w:val="24"/>
        </w:rPr>
      </w:pPr>
    </w:p>
    <w:p w:rsidR="007063B8" w:rsidRPr="00E9585F" w:rsidRDefault="007063B8" w:rsidP="007063B8">
      <w:pPr>
        <w:pStyle w:val="NoSpacing"/>
        <w:rPr>
          <w:sz w:val="24"/>
          <w:szCs w:val="24"/>
        </w:rPr>
      </w:pPr>
      <w:proofErr w:type="spellStart"/>
      <w:r w:rsidRPr="00E9585F">
        <w:rPr>
          <w:i/>
          <w:iCs/>
          <w:sz w:val="24"/>
          <w:szCs w:val="24"/>
        </w:rPr>
        <w:t>Stawell</w:t>
      </w:r>
      <w:proofErr w:type="spellEnd"/>
      <w:r w:rsidRPr="00E9585F">
        <w:rPr>
          <w:i/>
          <w:iCs/>
          <w:sz w:val="24"/>
          <w:szCs w:val="24"/>
        </w:rPr>
        <w:t xml:space="preserve"> water supply system </w:t>
      </w:r>
    </w:p>
    <w:p w:rsidR="007063B8" w:rsidRDefault="007063B8" w:rsidP="007063B8">
      <w:pPr>
        <w:pStyle w:val="NoSpacing"/>
        <w:rPr>
          <w:sz w:val="24"/>
          <w:szCs w:val="24"/>
        </w:rPr>
      </w:pPr>
      <w:r w:rsidRPr="00E9585F">
        <w:rPr>
          <w:sz w:val="24"/>
          <w:szCs w:val="24"/>
        </w:rPr>
        <w:t xml:space="preserve">The Borough of </w:t>
      </w:r>
      <w:proofErr w:type="spellStart"/>
      <w:r w:rsidRPr="00E9585F">
        <w:rPr>
          <w:sz w:val="24"/>
          <w:szCs w:val="24"/>
        </w:rPr>
        <w:t>Stawell</w:t>
      </w:r>
      <w:proofErr w:type="spellEnd"/>
      <w:r w:rsidRPr="00E9585F">
        <w:rPr>
          <w:sz w:val="24"/>
          <w:szCs w:val="24"/>
        </w:rPr>
        <w:t xml:space="preserve"> was the first authority to harness Grampians water with the </w:t>
      </w:r>
      <w:proofErr w:type="spellStart"/>
      <w:r w:rsidRPr="00E9585F">
        <w:rPr>
          <w:sz w:val="24"/>
          <w:szCs w:val="24"/>
        </w:rPr>
        <w:t>Stawell</w:t>
      </w:r>
      <w:proofErr w:type="spellEnd"/>
      <w:r w:rsidRPr="00E9585F">
        <w:rPr>
          <w:sz w:val="24"/>
          <w:szCs w:val="24"/>
        </w:rPr>
        <w:t xml:space="preserve"> water supply system built between 1875 and 1881. This was one of the most ambitious town water supply systems ever undertaken in Victoria. Innovative and pioneering in its approach, it involved building more than 12 km of fluming, a tunnel and a pipeline. The original weir is still in use to supply</w:t>
      </w:r>
      <w:r>
        <w:rPr>
          <w:sz w:val="24"/>
          <w:szCs w:val="24"/>
        </w:rPr>
        <w:t xml:space="preserve"> water to the town of </w:t>
      </w:r>
      <w:proofErr w:type="spellStart"/>
      <w:r>
        <w:rPr>
          <w:sz w:val="24"/>
          <w:szCs w:val="24"/>
        </w:rPr>
        <w:t>Stawell</w:t>
      </w:r>
      <w:proofErr w:type="spellEnd"/>
      <w:r>
        <w:rPr>
          <w:sz w:val="24"/>
          <w:szCs w:val="24"/>
        </w:rPr>
        <w:t xml:space="preserve">. </w:t>
      </w:r>
      <w:r w:rsidRPr="00E9585F">
        <w:rPr>
          <w:sz w:val="24"/>
          <w:szCs w:val="24"/>
        </w:rPr>
        <w:t xml:space="preserve">A weir at </w:t>
      </w:r>
      <w:proofErr w:type="spellStart"/>
      <w:r w:rsidRPr="00E9585F">
        <w:rPr>
          <w:sz w:val="24"/>
          <w:szCs w:val="24"/>
        </w:rPr>
        <w:t>Fyan’s</w:t>
      </w:r>
      <w:proofErr w:type="spellEnd"/>
      <w:r w:rsidRPr="00E9585F">
        <w:rPr>
          <w:sz w:val="24"/>
          <w:szCs w:val="24"/>
        </w:rPr>
        <w:t xml:space="preserve"> Creek diverted a stream via above-ground fluming over 12 km of mountain</w:t>
      </w:r>
      <w:r>
        <w:rPr>
          <w:sz w:val="24"/>
          <w:szCs w:val="24"/>
        </w:rPr>
        <w:t xml:space="preserve">ous country. </w:t>
      </w:r>
      <w:r w:rsidRPr="00E9585F">
        <w:rPr>
          <w:sz w:val="24"/>
          <w:szCs w:val="24"/>
        </w:rPr>
        <w:t xml:space="preserve">One of the most important features is the tunnel, which passes through 1 km of solid rock beneath the Mount Gar (Mount William) Range and still carries the pipeline for the </w:t>
      </w:r>
      <w:proofErr w:type="spellStart"/>
      <w:r w:rsidRPr="00E9585F">
        <w:rPr>
          <w:sz w:val="24"/>
          <w:szCs w:val="24"/>
        </w:rPr>
        <w:t>Stawell</w:t>
      </w:r>
      <w:proofErr w:type="spellEnd"/>
      <w:r w:rsidRPr="00E9585F">
        <w:rPr>
          <w:sz w:val="24"/>
          <w:szCs w:val="24"/>
        </w:rPr>
        <w:t xml:space="preserve"> water supply today. Blasting this tunnel involved one of the </w:t>
      </w:r>
      <w:r>
        <w:rPr>
          <w:sz w:val="24"/>
          <w:szCs w:val="24"/>
        </w:rPr>
        <w:t xml:space="preserve">earliest uses of dynamite. </w:t>
      </w:r>
      <w:r w:rsidRPr="00E9585F">
        <w:rPr>
          <w:sz w:val="24"/>
          <w:szCs w:val="24"/>
        </w:rPr>
        <w:t xml:space="preserve">Other important features that can be seen today include long and largely intact sections of iron fluming raised on dry stone supports - which replaced the original timber fluming - and associated </w:t>
      </w:r>
      <w:proofErr w:type="spellStart"/>
      <w:r w:rsidRPr="00E9585F">
        <w:rPr>
          <w:sz w:val="24"/>
          <w:szCs w:val="24"/>
        </w:rPr>
        <w:t>syphons</w:t>
      </w:r>
      <w:proofErr w:type="spellEnd"/>
      <w:r w:rsidRPr="00E9585F">
        <w:rPr>
          <w:sz w:val="24"/>
          <w:szCs w:val="24"/>
        </w:rPr>
        <w:t xml:space="preserve">. </w:t>
      </w:r>
    </w:p>
    <w:p w:rsidR="007063B8" w:rsidRDefault="007063B8" w:rsidP="007063B8">
      <w:pPr>
        <w:pStyle w:val="NoSpacing"/>
        <w:rPr>
          <w:sz w:val="24"/>
          <w:szCs w:val="24"/>
        </w:rPr>
      </w:pPr>
    </w:p>
    <w:p w:rsidR="007063B8" w:rsidRDefault="007063B8" w:rsidP="007063B8">
      <w:pPr>
        <w:pStyle w:val="NoSpacing"/>
        <w:rPr>
          <w:i/>
          <w:iCs/>
          <w:sz w:val="24"/>
          <w:szCs w:val="24"/>
        </w:rPr>
      </w:pPr>
      <w:proofErr w:type="spellStart"/>
      <w:r w:rsidRPr="00E9585F">
        <w:rPr>
          <w:i/>
          <w:iCs/>
          <w:sz w:val="24"/>
          <w:szCs w:val="24"/>
        </w:rPr>
        <w:t>Wimmera-Mallee</w:t>
      </w:r>
      <w:proofErr w:type="spellEnd"/>
      <w:r w:rsidRPr="00E9585F">
        <w:rPr>
          <w:i/>
          <w:iCs/>
          <w:sz w:val="24"/>
          <w:szCs w:val="24"/>
        </w:rPr>
        <w:t xml:space="preserve"> stock and domestic water supply system</w:t>
      </w:r>
    </w:p>
    <w:p w:rsidR="007063B8" w:rsidRDefault="007063B8" w:rsidP="007063B8">
      <w:pPr>
        <w:pStyle w:val="NoSpacing"/>
        <w:rPr>
          <w:sz w:val="24"/>
          <w:szCs w:val="24"/>
        </w:rPr>
      </w:pPr>
    </w:p>
    <w:p w:rsidR="007063B8" w:rsidRDefault="007063B8" w:rsidP="007063B8">
      <w:pPr>
        <w:pStyle w:val="NoSpacing"/>
        <w:rPr>
          <w:sz w:val="24"/>
          <w:szCs w:val="24"/>
        </w:rPr>
        <w:sectPr w:rsidR="007063B8" w:rsidSect="00DA6AD1">
          <w:type w:val="continuous"/>
          <w:pgSz w:w="11906" w:h="16838"/>
          <w:pgMar w:top="810" w:right="1440" w:bottom="126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7063B8" w:rsidRPr="00E9585F" w:rsidRDefault="007063B8" w:rsidP="007063B8">
      <w:pPr>
        <w:pStyle w:val="NoSpacing"/>
        <w:rPr>
          <w:sz w:val="24"/>
          <w:szCs w:val="24"/>
        </w:rPr>
      </w:pPr>
      <w:r w:rsidRPr="00E9585F">
        <w:rPr>
          <w:sz w:val="24"/>
          <w:szCs w:val="24"/>
        </w:rPr>
        <w:lastRenderedPageBreak/>
        <w:t xml:space="preserve">Lake Bellfield </w:t>
      </w:r>
    </w:p>
    <w:p w:rsidR="007063B8" w:rsidRPr="00E9585F" w:rsidRDefault="007063B8" w:rsidP="007063B8">
      <w:pPr>
        <w:pStyle w:val="NoSpacing"/>
        <w:rPr>
          <w:sz w:val="24"/>
          <w:szCs w:val="24"/>
        </w:rPr>
      </w:pPr>
      <w:r w:rsidRPr="00E9585F">
        <w:rPr>
          <w:sz w:val="24"/>
          <w:szCs w:val="24"/>
        </w:rPr>
        <w:t xml:space="preserve">Lake Lonsdale </w:t>
      </w:r>
    </w:p>
    <w:p w:rsidR="007063B8" w:rsidRPr="00E9585F" w:rsidRDefault="007063B8" w:rsidP="007063B8">
      <w:pPr>
        <w:pStyle w:val="NoSpacing"/>
        <w:rPr>
          <w:sz w:val="24"/>
          <w:szCs w:val="24"/>
        </w:rPr>
      </w:pPr>
      <w:r w:rsidRPr="00E9585F">
        <w:rPr>
          <w:sz w:val="24"/>
          <w:szCs w:val="24"/>
        </w:rPr>
        <w:t xml:space="preserve">Lake </w:t>
      </w:r>
      <w:proofErr w:type="spellStart"/>
      <w:r w:rsidRPr="00E9585F">
        <w:rPr>
          <w:sz w:val="24"/>
          <w:szCs w:val="24"/>
        </w:rPr>
        <w:t>Fyans</w:t>
      </w:r>
      <w:proofErr w:type="spellEnd"/>
      <w:r w:rsidRPr="00E9585F">
        <w:rPr>
          <w:sz w:val="24"/>
          <w:szCs w:val="24"/>
        </w:rPr>
        <w:t xml:space="preserve"> </w:t>
      </w:r>
    </w:p>
    <w:p w:rsidR="007063B8" w:rsidRPr="00E9585F" w:rsidRDefault="007063B8" w:rsidP="007063B8">
      <w:pPr>
        <w:pStyle w:val="NoSpacing"/>
        <w:rPr>
          <w:sz w:val="24"/>
          <w:szCs w:val="24"/>
        </w:rPr>
      </w:pPr>
      <w:proofErr w:type="spellStart"/>
      <w:r w:rsidRPr="00E9585F">
        <w:rPr>
          <w:sz w:val="24"/>
          <w:szCs w:val="24"/>
        </w:rPr>
        <w:t>Glenorchy</w:t>
      </w:r>
      <w:proofErr w:type="spellEnd"/>
      <w:r w:rsidRPr="00E9585F">
        <w:rPr>
          <w:sz w:val="24"/>
          <w:szCs w:val="24"/>
        </w:rPr>
        <w:t xml:space="preserve"> Weir </w:t>
      </w:r>
    </w:p>
    <w:p w:rsidR="007063B8" w:rsidRPr="00E9585F" w:rsidRDefault="007063B8" w:rsidP="007063B8">
      <w:pPr>
        <w:pStyle w:val="NoSpacing"/>
        <w:rPr>
          <w:sz w:val="24"/>
          <w:szCs w:val="24"/>
        </w:rPr>
      </w:pPr>
      <w:proofErr w:type="spellStart"/>
      <w:r w:rsidRPr="00E9585F">
        <w:rPr>
          <w:sz w:val="24"/>
          <w:szCs w:val="24"/>
        </w:rPr>
        <w:t>Rocklands</w:t>
      </w:r>
      <w:proofErr w:type="spellEnd"/>
      <w:r w:rsidRPr="00E9585F">
        <w:rPr>
          <w:sz w:val="24"/>
          <w:szCs w:val="24"/>
        </w:rPr>
        <w:t xml:space="preserve"> Reservoir and outlet channel </w:t>
      </w:r>
    </w:p>
    <w:p w:rsidR="007063B8" w:rsidRPr="00E9585F" w:rsidRDefault="007063B8" w:rsidP="007063B8">
      <w:pPr>
        <w:pStyle w:val="NoSpacing"/>
        <w:rPr>
          <w:sz w:val="24"/>
          <w:szCs w:val="24"/>
        </w:rPr>
      </w:pPr>
      <w:proofErr w:type="spellStart"/>
      <w:r w:rsidRPr="00E9585F">
        <w:rPr>
          <w:sz w:val="24"/>
          <w:szCs w:val="24"/>
        </w:rPr>
        <w:t>Toolondo</w:t>
      </w:r>
      <w:proofErr w:type="spellEnd"/>
      <w:r w:rsidRPr="00E9585F">
        <w:rPr>
          <w:sz w:val="24"/>
          <w:szCs w:val="24"/>
        </w:rPr>
        <w:t xml:space="preserve"> Reservoir </w:t>
      </w:r>
    </w:p>
    <w:p w:rsidR="007063B8" w:rsidRPr="00E9585F" w:rsidRDefault="007063B8" w:rsidP="007063B8">
      <w:pPr>
        <w:pStyle w:val="NoSpacing"/>
        <w:rPr>
          <w:sz w:val="24"/>
          <w:szCs w:val="24"/>
        </w:rPr>
      </w:pPr>
      <w:r w:rsidRPr="00E9585F">
        <w:rPr>
          <w:sz w:val="24"/>
          <w:szCs w:val="24"/>
        </w:rPr>
        <w:t xml:space="preserve">Lake </w:t>
      </w:r>
      <w:proofErr w:type="spellStart"/>
      <w:r w:rsidRPr="00E9585F">
        <w:rPr>
          <w:sz w:val="24"/>
          <w:szCs w:val="24"/>
        </w:rPr>
        <w:t>Wartook</w:t>
      </w:r>
      <w:proofErr w:type="spellEnd"/>
      <w:r w:rsidRPr="00E9585F">
        <w:rPr>
          <w:sz w:val="24"/>
          <w:szCs w:val="24"/>
        </w:rPr>
        <w:t xml:space="preserve"> </w:t>
      </w:r>
    </w:p>
    <w:p w:rsidR="007063B8" w:rsidRPr="00E9585F" w:rsidRDefault="007063B8" w:rsidP="007063B8">
      <w:pPr>
        <w:pStyle w:val="NoSpacing"/>
        <w:rPr>
          <w:sz w:val="24"/>
          <w:szCs w:val="24"/>
        </w:rPr>
      </w:pPr>
      <w:proofErr w:type="spellStart"/>
      <w:r w:rsidRPr="00E9585F">
        <w:rPr>
          <w:sz w:val="24"/>
          <w:szCs w:val="24"/>
        </w:rPr>
        <w:lastRenderedPageBreak/>
        <w:t>Moora</w:t>
      </w:r>
      <w:proofErr w:type="spellEnd"/>
      <w:r w:rsidRPr="00E9585F">
        <w:rPr>
          <w:sz w:val="24"/>
          <w:szCs w:val="24"/>
        </w:rPr>
        <w:t xml:space="preserve"> </w:t>
      </w:r>
      <w:proofErr w:type="spellStart"/>
      <w:r w:rsidRPr="00E9585F">
        <w:rPr>
          <w:sz w:val="24"/>
          <w:szCs w:val="24"/>
        </w:rPr>
        <w:t>Moora</w:t>
      </w:r>
      <w:proofErr w:type="spellEnd"/>
      <w:r w:rsidRPr="00E9585F">
        <w:rPr>
          <w:sz w:val="24"/>
          <w:szCs w:val="24"/>
        </w:rPr>
        <w:t xml:space="preserve"> Reservoir and channel </w:t>
      </w:r>
    </w:p>
    <w:p w:rsidR="007063B8" w:rsidRPr="00E9585F" w:rsidRDefault="007063B8" w:rsidP="007063B8">
      <w:pPr>
        <w:pStyle w:val="NoSpacing"/>
        <w:rPr>
          <w:sz w:val="24"/>
          <w:szCs w:val="24"/>
        </w:rPr>
      </w:pPr>
      <w:r w:rsidRPr="00E9585F">
        <w:rPr>
          <w:sz w:val="24"/>
          <w:szCs w:val="24"/>
        </w:rPr>
        <w:t xml:space="preserve">Pine and Taylors Lakes </w:t>
      </w:r>
    </w:p>
    <w:p w:rsidR="007063B8" w:rsidRPr="00E9585F" w:rsidRDefault="007063B8" w:rsidP="007063B8">
      <w:pPr>
        <w:pStyle w:val="NoSpacing"/>
        <w:rPr>
          <w:sz w:val="24"/>
          <w:szCs w:val="24"/>
        </w:rPr>
      </w:pPr>
      <w:r w:rsidRPr="00E9585F">
        <w:rPr>
          <w:sz w:val="24"/>
          <w:szCs w:val="24"/>
        </w:rPr>
        <w:t xml:space="preserve">Green Lake </w:t>
      </w:r>
    </w:p>
    <w:p w:rsidR="007063B8" w:rsidRPr="00E9585F" w:rsidRDefault="007063B8" w:rsidP="007063B8">
      <w:pPr>
        <w:pStyle w:val="NoSpacing"/>
        <w:rPr>
          <w:sz w:val="24"/>
          <w:szCs w:val="24"/>
        </w:rPr>
      </w:pPr>
      <w:proofErr w:type="spellStart"/>
      <w:r w:rsidRPr="00E9585F">
        <w:rPr>
          <w:sz w:val="24"/>
          <w:szCs w:val="24"/>
        </w:rPr>
        <w:t>Natimuk</w:t>
      </w:r>
      <w:proofErr w:type="spellEnd"/>
      <w:r w:rsidRPr="00E9585F">
        <w:rPr>
          <w:sz w:val="24"/>
          <w:szCs w:val="24"/>
        </w:rPr>
        <w:t xml:space="preserve"> and Arapiles channels </w:t>
      </w:r>
    </w:p>
    <w:p w:rsidR="007063B8" w:rsidRPr="00E9585F" w:rsidRDefault="007063B8" w:rsidP="007063B8">
      <w:pPr>
        <w:pStyle w:val="NoSpacing"/>
        <w:rPr>
          <w:sz w:val="24"/>
          <w:szCs w:val="24"/>
        </w:rPr>
      </w:pPr>
      <w:r w:rsidRPr="00E9585F">
        <w:rPr>
          <w:sz w:val="24"/>
          <w:szCs w:val="24"/>
        </w:rPr>
        <w:t xml:space="preserve">Burnt Creek-McKenzie River Diversions </w:t>
      </w:r>
    </w:p>
    <w:p w:rsidR="007063B8" w:rsidRDefault="007063B8" w:rsidP="007063B8">
      <w:pPr>
        <w:pStyle w:val="NoSpacing"/>
        <w:rPr>
          <w:sz w:val="24"/>
          <w:szCs w:val="24"/>
        </w:rPr>
      </w:pPr>
      <w:r>
        <w:rPr>
          <w:sz w:val="24"/>
          <w:szCs w:val="24"/>
        </w:rPr>
        <w:t>Swedes Creek cutting</w:t>
      </w:r>
    </w:p>
    <w:p w:rsidR="007063B8" w:rsidRDefault="007063B8" w:rsidP="007063B8">
      <w:pPr>
        <w:pStyle w:val="NoSpacing"/>
        <w:rPr>
          <w:sz w:val="24"/>
          <w:szCs w:val="24"/>
        </w:rPr>
      </w:pPr>
    </w:p>
    <w:p w:rsidR="007063B8" w:rsidRDefault="007063B8" w:rsidP="007063B8">
      <w:pPr>
        <w:pStyle w:val="NoSpacing"/>
        <w:rPr>
          <w:sz w:val="24"/>
          <w:szCs w:val="24"/>
        </w:rPr>
        <w:sectPr w:rsidR="007063B8" w:rsidSect="00DA6AD1">
          <w:type w:val="continuous"/>
          <w:pgSz w:w="11906" w:h="16838"/>
          <w:pgMar w:top="117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7063B8" w:rsidRDefault="007063B8" w:rsidP="007063B8">
      <w:pPr>
        <w:pStyle w:val="NoSpacing"/>
        <w:rPr>
          <w:sz w:val="24"/>
          <w:szCs w:val="24"/>
        </w:rPr>
      </w:pPr>
    </w:p>
    <w:p w:rsidR="007063B8" w:rsidRDefault="007063B8" w:rsidP="007063B8">
      <w:pPr>
        <w:pStyle w:val="NoSpacing"/>
        <w:rPr>
          <w:sz w:val="24"/>
          <w:szCs w:val="24"/>
        </w:rPr>
      </w:pPr>
      <w:r w:rsidRPr="00E9585F">
        <w:rPr>
          <w:sz w:val="24"/>
          <w:szCs w:val="24"/>
        </w:rPr>
        <w:t>This is believed to be the largest water supply system of its kind in the world, carrying Grampians water to 28,500 squa</w:t>
      </w:r>
      <w:r>
        <w:rPr>
          <w:sz w:val="24"/>
          <w:szCs w:val="24"/>
        </w:rPr>
        <w:t xml:space="preserve">re km of country and 51 towns. </w:t>
      </w:r>
      <w:r w:rsidRPr="00E9585F">
        <w:rPr>
          <w:sz w:val="24"/>
          <w:szCs w:val="24"/>
        </w:rPr>
        <w:t xml:space="preserve">Twelve major storages and 16,000 </w:t>
      </w:r>
      <w:proofErr w:type="spellStart"/>
      <w:r w:rsidRPr="00E9585F">
        <w:rPr>
          <w:sz w:val="24"/>
          <w:szCs w:val="24"/>
        </w:rPr>
        <w:t>kilometres</w:t>
      </w:r>
      <w:proofErr w:type="spellEnd"/>
      <w:r w:rsidRPr="00E9585F">
        <w:rPr>
          <w:sz w:val="24"/>
          <w:szCs w:val="24"/>
        </w:rPr>
        <w:t xml:space="preserve"> of distribution channels have been built since the 1890s. Lake Lonsdale was built by the government in 1902 and other </w:t>
      </w:r>
      <w:proofErr w:type="spellStart"/>
      <w:r w:rsidRPr="00E9585F">
        <w:rPr>
          <w:sz w:val="24"/>
          <w:szCs w:val="24"/>
        </w:rPr>
        <w:t>Wimmera</w:t>
      </w:r>
      <w:proofErr w:type="spellEnd"/>
      <w:r w:rsidRPr="00E9585F">
        <w:rPr>
          <w:sz w:val="24"/>
          <w:szCs w:val="24"/>
        </w:rPr>
        <w:t xml:space="preserve"> storage facilities were built up to 1928. More followed. In 1934 the </w:t>
      </w:r>
      <w:proofErr w:type="spellStart"/>
      <w:r w:rsidRPr="00E9585F">
        <w:rPr>
          <w:sz w:val="24"/>
          <w:szCs w:val="24"/>
        </w:rPr>
        <w:t>Moora</w:t>
      </w:r>
      <w:proofErr w:type="spellEnd"/>
      <w:r w:rsidRPr="00E9585F">
        <w:rPr>
          <w:sz w:val="24"/>
          <w:szCs w:val="24"/>
        </w:rPr>
        <w:t xml:space="preserve"> </w:t>
      </w:r>
      <w:proofErr w:type="spellStart"/>
      <w:r w:rsidRPr="00E9585F">
        <w:rPr>
          <w:sz w:val="24"/>
          <w:szCs w:val="24"/>
        </w:rPr>
        <w:t>Moora</w:t>
      </w:r>
      <w:proofErr w:type="spellEnd"/>
      <w:r w:rsidRPr="00E9585F">
        <w:rPr>
          <w:sz w:val="24"/>
          <w:szCs w:val="24"/>
        </w:rPr>
        <w:t xml:space="preserve"> Reservoir and channel diverted water from the upper </w:t>
      </w:r>
      <w:proofErr w:type="spellStart"/>
      <w:r w:rsidRPr="00E9585F">
        <w:rPr>
          <w:sz w:val="24"/>
          <w:szCs w:val="24"/>
        </w:rPr>
        <w:t>Glenelg</w:t>
      </w:r>
      <w:proofErr w:type="spellEnd"/>
      <w:r w:rsidRPr="00E9585F">
        <w:rPr>
          <w:sz w:val="24"/>
          <w:szCs w:val="24"/>
        </w:rPr>
        <w:t xml:space="preserve"> River north to the </w:t>
      </w:r>
      <w:proofErr w:type="spellStart"/>
      <w:r w:rsidRPr="00E9585F">
        <w:rPr>
          <w:sz w:val="24"/>
          <w:szCs w:val="24"/>
        </w:rPr>
        <w:t>Wimmera-Mallee</w:t>
      </w:r>
      <w:proofErr w:type="spellEnd"/>
      <w:r w:rsidRPr="00E9585F">
        <w:rPr>
          <w:sz w:val="24"/>
          <w:szCs w:val="24"/>
        </w:rPr>
        <w:t xml:space="preserve"> system, and in 1953 the system’s biggest storage, </w:t>
      </w:r>
      <w:proofErr w:type="spellStart"/>
      <w:r w:rsidRPr="00E9585F">
        <w:rPr>
          <w:sz w:val="24"/>
          <w:szCs w:val="24"/>
        </w:rPr>
        <w:t>Rocklands</w:t>
      </w:r>
      <w:proofErr w:type="spellEnd"/>
      <w:r w:rsidRPr="00E9585F">
        <w:rPr>
          <w:sz w:val="24"/>
          <w:szCs w:val="24"/>
        </w:rPr>
        <w:t xml:space="preserve"> Reservoir, was built. This also stores and diverts </w:t>
      </w:r>
      <w:proofErr w:type="spellStart"/>
      <w:r w:rsidRPr="00E9585F">
        <w:rPr>
          <w:sz w:val="24"/>
          <w:szCs w:val="24"/>
        </w:rPr>
        <w:t>Glenelg</w:t>
      </w:r>
      <w:proofErr w:type="spellEnd"/>
      <w:r w:rsidRPr="00E9585F">
        <w:rPr>
          <w:sz w:val="24"/>
          <w:szCs w:val="24"/>
        </w:rPr>
        <w:t xml:space="preserve"> water.</w:t>
      </w:r>
    </w:p>
    <w:p w:rsidR="007063B8" w:rsidRPr="00DF6399" w:rsidRDefault="007063B8" w:rsidP="00DF6399">
      <w:pPr>
        <w:tabs>
          <w:tab w:val="left" w:pos="6859"/>
        </w:tabs>
        <w:rPr>
          <w:rFonts w:cs="TimesNewRomanPSMT"/>
          <w:sz w:val="24"/>
          <w:szCs w:val="24"/>
        </w:rPr>
      </w:pPr>
    </w:p>
    <w:tbl>
      <w:tblPr>
        <w:tblW w:w="1062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
        <w:gridCol w:w="10260"/>
        <w:gridCol w:w="90"/>
      </w:tblGrid>
      <w:tr w:rsidR="003D71B4" w:rsidTr="00DA6AD1">
        <w:trPr>
          <w:trHeight w:val="15191"/>
        </w:trPr>
        <w:tc>
          <w:tcPr>
            <w:tcW w:w="10620" w:type="dxa"/>
            <w:gridSpan w:val="3"/>
          </w:tcPr>
          <w:p w:rsidR="00EB1E6F" w:rsidRDefault="00EB1E6F" w:rsidP="003D71B4">
            <w:pPr>
              <w:autoSpaceDE w:val="0"/>
              <w:autoSpaceDN w:val="0"/>
              <w:adjustRightInd w:val="0"/>
              <w:spacing w:after="0" w:line="240" w:lineRule="auto"/>
              <w:jc w:val="cente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3D71B4" w:rsidRPr="00226CEA" w:rsidRDefault="003D71B4" w:rsidP="003D71B4">
            <w:pPr>
              <w:autoSpaceDE w:val="0"/>
              <w:autoSpaceDN w:val="0"/>
              <w:adjustRightInd w:val="0"/>
              <w:spacing w:after="0" w:line="240" w:lineRule="auto"/>
              <w:jc w:val="cente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Journal </w:t>
            </w:r>
            <w:r w:rsidR="0039142B">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Day 2</w:t>
            </w:r>
            <w:r w:rsidR="00DA6AD1">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 Thur</w:t>
            </w:r>
            <w:r w:rsidRPr="00226CEA">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sday March 5</w:t>
            </w:r>
            <w:r w:rsidRPr="00226CEA">
              <w:rPr>
                <w:rFonts w:cs="TimesNewRomanPSMT"/>
                <w:b/>
                <w:color w:val="4F81BD" w:themeColor="accent1"/>
                <w:sz w:val="36"/>
                <w:szCs w:val="36"/>
                <w:vertAlign w:val="superscript"/>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th</w:t>
            </w:r>
          </w:p>
          <w:p w:rsidR="003D71B4" w:rsidRPr="00ED5BDD" w:rsidRDefault="00EB1E6F" w:rsidP="003D71B4">
            <w:pPr>
              <w:autoSpaceDE w:val="0"/>
              <w:autoSpaceDN w:val="0"/>
              <w:adjustRightInd w:val="0"/>
              <w:spacing w:after="0" w:line="240" w:lineRule="auto"/>
              <w:ind w:left="240"/>
              <w:rPr>
                <w:rFonts w:cs="TimesNewRomanPSMT"/>
                <w:sz w:val="24"/>
                <w:szCs w:val="24"/>
              </w:rPr>
            </w:pPr>
            <w:r>
              <w:rPr>
                <w:noProof/>
                <w:lang w:eastAsia="en-AU"/>
              </w:rPr>
              <w:drawing>
                <wp:anchor distT="0" distB="0" distL="114300" distR="114300" simplePos="0" relativeHeight="251673600" behindDoc="0" locked="0" layoutInCell="1" allowOverlap="1" wp14:anchorId="24C05C13" wp14:editId="029901D3">
                  <wp:simplePos x="0" y="0"/>
                  <wp:positionH relativeFrom="column">
                    <wp:posOffset>4182110</wp:posOffset>
                  </wp:positionH>
                  <wp:positionV relativeFrom="paragraph">
                    <wp:posOffset>164465</wp:posOffset>
                  </wp:positionV>
                  <wp:extent cx="1952625" cy="1464310"/>
                  <wp:effectExtent l="0" t="0" r="9525" b="2540"/>
                  <wp:wrapSquare wrapText="bothSides"/>
                  <wp:docPr id="19" name="Picture 19" descr="http://parkweb.vic.gov.au/__data/assets/image/0009/529182/outside_displays_Brambuk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rkweb.vic.gov.au/__data/assets/image/0009/529182/outside_displays_Brambuk_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146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1B4" w:rsidRDefault="003D71B4" w:rsidP="003D71B4">
            <w:pPr>
              <w:pStyle w:val="ListParagraph"/>
              <w:numPr>
                <w:ilvl w:val="0"/>
                <w:numId w:val="3"/>
              </w:numPr>
              <w:autoSpaceDE w:val="0"/>
              <w:autoSpaceDN w:val="0"/>
              <w:adjustRightInd w:val="0"/>
              <w:spacing w:after="0" w:line="240" w:lineRule="auto"/>
              <w:ind w:left="960"/>
              <w:rPr>
                <w:rFonts w:cs="TimesNewRomanPSMT"/>
                <w:sz w:val="24"/>
                <w:szCs w:val="24"/>
              </w:rPr>
            </w:pPr>
            <w:r>
              <w:rPr>
                <w:rFonts w:cs="TimesNewRomanPSMT"/>
                <w:sz w:val="24"/>
                <w:szCs w:val="24"/>
              </w:rPr>
              <w:t xml:space="preserve">What is the name of the indigenous group(s) of the Grampians </w:t>
            </w:r>
            <w:proofErr w:type="gramStart"/>
            <w:r>
              <w:rPr>
                <w:rFonts w:cs="TimesNewRomanPSMT"/>
                <w:sz w:val="24"/>
                <w:szCs w:val="24"/>
              </w:rPr>
              <w:t>area.</w:t>
            </w:r>
            <w:proofErr w:type="gramEnd"/>
          </w:p>
          <w:p w:rsidR="0039142B" w:rsidRDefault="0039142B" w:rsidP="0039142B">
            <w:pPr>
              <w:autoSpaceDE w:val="0"/>
              <w:autoSpaceDN w:val="0"/>
              <w:adjustRightInd w:val="0"/>
              <w:spacing w:after="0" w:line="240" w:lineRule="auto"/>
              <w:rPr>
                <w:rFonts w:cs="TimesNewRomanPSMT"/>
                <w:sz w:val="24"/>
                <w:szCs w:val="24"/>
              </w:rPr>
            </w:pPr>
          </w:p>
          <w:p w:rsidR="0039142B" w:rsidRPr="0039142B" w:rsidRDefault="0039142B" w:rsidP="0039142B">
            <w:pPr>
              <w:autoSpaceDE w:val="0"/>
              <w:autoSpaceDN w:val="0"/>
              <w:adjustRightInd w:val="0"/>
              <w:spacing w:after="0" w:line="240" w:lineRule="auto"/>
              <w:rPr>
                <w:rFonts w:cs="TimesNewRomanPSMT"/>
                <w:sz w:val="24"/>
                <w:szCs w:val="24"/>
              </w:rPr>
            </w:pPr>
          </w:p>
          <w:p w:rsidR="003D71B4" w:rsidRDefault="003D71B4" w:rsidP="003D71B4">
            <w:pPr>
              <w:pStyle w:val="ListParagraph"/>
              <w:numPr>
                <w:ilvl w:val="0"/>
                <w:numId w:val="3"/>
              </w:numPr>
              <w:autoSpaceDE w:val="0"/>
              <w:autoSpaceDN w:val="0"/>
              <w:adjustRightInd w:val="0"/>
              <w:spacing w:after="0" w:line="240" w:lineRule="auto"/>
              <w:ind w:left="960"/>
              <w:rPr>
                <w:rFonts w:cs="TimesNewRomanPSMT"/>
                <w:sz w:val="24"/>
                <w:szCs w:val="24"/>
              </w:rPr>
            </w:pPr>
            <w:r>
              <w:rPr>
                <w:rFonts w:cs="TimesNewRomanPSMT"/>
                <w:sz w:val="24"/>
                <w:szCs w:val="24"/>
              </w:rPr>
              <w:t xml:space="preserve">What was most eye-opening element for you in the </w:t>
            </w:r>
            <w:proofErr w:type="spellStart"/>
            <w:r>
              <w:rPr>
                <w:rFonts w:cs="TimesNewRomanPSMT"/>
                <w:sz w:val="24"/>
                <w:szCs w:val="24"/>
              </w:rPr>
              <w:t>Brambuk</w:t>
            </w:r>
            <w:proofErr w:type="spellEnd"/>
            <w:r>
              <w:rPr>
                <w:rFonts w:cs="TimesNewRomanPSMT"/>
                <w:sz w:val="24"/>
                <w:szCs w:val="24"/>
              </w:rPr>
              <w:t xml:space="preserve"> centre in regards to the history of indigenous cultures in Grampians and surrounding areas?</w:t>
            </w:r>
          </w:p>
          <w:p w:rsidR="00EB1E6F" w:rsidRDefault="00EB1E6F" w:rsidP="00EB1E6F">
            <w:pPr>
              <w:autoSpaceDE w:val="0"/>
              <w:autoSpaceDN w:val="0"/>
              <w:adjustRightInd w:val="0"/>
              <w:spacing w:after="0" w:line="240" w:lineRule="auto"/>
              <w:rPr>
                <w:rFonts w:cs="TimesNewRomanPSMT"/>
                <w:sz w:val="24"/>
                <w:szCs w:val="24"/>
              </w:rPr>
            </w:pPr>
          </w:p>
          <w:p w:rsidR="00EB1E6F" w:rsidRDefault="00EB1E6F" w:rsidP="00EB1E6F">
            <w:pPr>
              <w:autoSpaceDE w:val="0"/>
              <w:autoSpaceDN w:val="0"/>
              <w:adjustRightInd w:val="0"/>
              <w:spacing w:after="0" w:line="240" w:lineRule="auto"/>
              <w:rPr>
                <w:rFonts w:cs="TimesNewRomanPSMT"/>
                <w:sz w:val="24"/>
                <w:szCs w:val="24"/>
              </w:rPr>
            </w:pPr>
          </w:p>
          <w:p w:rsidR="00EB1E6F" w:rsidRDefault="00EB1E6F" w:rsidP="00EB1E6F">
            <w:pPr>
              <w:autoSpaceDE w:val="0"/>
              <w:autoSpaceDN w:val="0"/>
              <w:adjustRightInd w:val="0"/>
              <w:spacing w:after="0" w:line="240" w:lineRule="auto"/>
              <w:rPr>
                <w:rFonts w:cs="TimesNewRomanPSMT"/>
                <w:sz w:val="24"/>
                <w:szCs w:val="24"/>
              </w:rPr>
            </w:pPr>
          </w:p>
          <w:p w:rsidR="00EB1E6F" w:rsidRPr="00EB1E6F" w:rsidRDefault="00EB1E6F" w:rsidP="00EB1E6F">
            <w:pPr>
              <w:autoSpaceDE w:val="0"/>
              <w:autoSpaceDN w:val="0"/>
              <w:adjustRightInd w:val="0"/>
              <w:spacing w:after="0" w:line="240" w:lineRule="auto"/>
              <w:rPr>
                <w:rFonts w:cs="TimesNewRomanPSMT"/>
                <w:sz w:val="24"/>
                <w:szCs w:val="24"/>
              </w:rPr>
            </w:pPr>
          </w:p>
          <w:p w:rsidR="0039142B" w:rsidRPr="00EB1E6F" w:rsidRDefault="00EB1E6F" w:rsidP="0039142B">
            <w:pPr>
              <w:pStyle w:val="ListParagraph"/>
              <w:numPr>
                <w:ilvl w:val="0"/>
                <w:numId w:val="3"/>
              </w:numPr>
              <w:autoSpaceDE w:val="0"/>
              <w:autoSpaceDN w:val="0"/>
              <w:adjustRightInd w:val="0"/>
              <w:spacing w:after="0" w:line="240" w:lineRule="auto"/>
              <w:ind w:left="960"/>
              <w:rPr>
                <w:rFonts w:cs="TimesNewRomanPSMT"/>
                <w:sz w:val="24"/>
                <w:szCs w:val="24"/>
              </w:rPr>
            </w:pPr>
            <w:r>
              <w:rPr>
                <w:rFonts w:cs="TimesNewRomanPSMT"/>
                <w:sz w:val="24"/>
                <w:szCs w:val="24"/>
              </w:rPr>
              <w:t>Discuss how an intricate knowledge of the seasons and the practice of seasonal movement tell you about the indigenous relationships with the Grampians and surrounding areas?</w:t>
            </w:r>
          </w:p>
          <w:p w:rsidR="0039142B" w:rsidRDefault="0039142B" w:rsidP="0039142B">
            <w:pPr>
              <w:autoSpaceDE w:val="0"/>
              <w:autoSpaceDN w:val="0"/>
              <w:adjustRightInd w:val="0"/>
              <w:spacing w:after="0" w:line="240" w:lineRule="auto"/>
              <w:rPr>
                <w:rFonts w:cs="TimesNewRomanPSMT"/>
                <w:sz w:val="24"/>
                <w:szCs w:val="24"/>
              </w:rPr>
            </w:pPr>
          </w:p>
          <w:tbl>
            <w:tblPr>
              <w:tblpPr w:leftFromText="180" w:rightFromText="180" w:vertAnchor="text" w:horzAnchor="margin" w:tblpY="3501"/>
              <w:tblOverlap w:val="neve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3"/>
            </w:tblGrid>
            <w:tr w:rsidR="00EB1E6F" w:rsidTr="004B684C">
              <w:trPr>
                <w:trHeight w:val="5710"/>
              </w:trPr>
              <w:tc>
                <w:tcPr>
                  <w:tcW w:w="10383" w:type="dxa"/>
                </w:tcPr>
                <w:p w:rsidR="00EB1E6F" w:rsidRDefault="00EB1E6F" w:rsidP="00E65C85">
                  <w:pPr>
                    <w:autoSpaceDE w:val="0"/>
                    <w:autoSpaceDN w:val="0"/>
                    <w:adjustRightInd w:val="0"/>
                    <w:spacing w:after="0" w:line="240" w:lineRule="auto"/>
                    <w:ind w:left="120"/>
                    <w:rPr>
                      <w:rFonts w:ascii="TimesNewRomanPS-BoldMT" w:hAnsi="TimesNewRomanPS-BoldMT" w:cs="TimesNewRomanPS-BoldMT"/>
                      <w:b/>
                      <w:bCs/>
                    </w:rPr>
                  </w:pPr>
                  <w:r>
                    <w:rPr>
                      <w:rFonts w:ascii="TimesNewRomanPS-BoldMT" w:hAnsi="TimesNewRomanPS-BoldMT" w:cs="TimesNewRomanPS-BoldMT"/>
                      <w:b/>
                      <w:bCs/>
                    </w:rPr>
                    <w:t>Question 2</w:t>
                  </w:r>
                </w:p>
                <w:p w:rsidR="00EB1E6F" w:rsidRDefault="00EB1E6F" w:rsidP="00E65C85">
                  <w:pPr>
                    <w:autoSpaceDE w:val="0"/>
                    <w:autoSpaceDN w:val="0"/>
                    <w:adjustRightInd w:val="0"/>
                    <w:spacing w:after="0" w:line="240" w:lineRule="auto"/>
                    <w:ind w:left="120"/>
                    <w:rPr>
                      <w:rFonts w:ascii="TimesNewRomanPSMT" w:hAnsi="TimesNewRomanPSMT" w:cs="TimesNewRomanPSMT"/>
                    </w:rPr>
                  </w:pPr>
                  <w:r>
                    <w:rPr>
                      <w:rFonts w:ascii="TimesNewRomanPSMT" w:hAnsi="TimesNewRomanPSMT" w:cs="TimesNewRomanPSMT"/>
                    </w:rPr>
                    <w:t>Name an indigenous group you have studied and the area they inhabit(</w:t>
                  </w:r>
                  <w:proofErr w:type="spellStart"/>
                  <w:r>
                    <w:rPr>
                      <w:rFonts w:ascii="TimesNewRomanPSMT" w:hAnsi="TimesNewRomanPSMT" w:cs="TimesNewRomanPSMT"/>
                    </w:rPr>
                    <w:t>ed</w:t>
                  </w:r>
                  <w:proofErr w:type="spellEnd"/>
                  <w:r>
                    <w:rPr>
                      <w:rFonts w:ascii="TimesNewRomanPSMT" w:hAnsi="TimesNewRomanPSMT" w:cs="TimesNewRomanPSMT"/>
                    </w:rPr>
                    <w:t>).</w:t>
                  </w:r>
                </w:p>
                <w:p w:rsidR="00EB1E6F" w:rsidRDefault="00EB1E6F" w:rsidP="00E65C85">
                  <w:pPr>
                    <w:autoSpaceDE w:val="0"/>
                    <w:autoSpaceDN w:val="0"/>
                    <w:adjustRightInd w:val="0"/>
                    <w:spacing w:after="0" w:line="240" w:lineRule="auto"/>
                    <w:ind w:left="120"/>
                    <w:rPr>
                      <w:rFonts w:ascii="TimesNewRomanPSMT" w:hAnsi="TimesNewRomanPSMT" w:cs="TimesNewRomanPSMT"/>
                    </w:rPr>
                  </w:pPr>
                  <w:r>
                    <w:rPr>
                      <w:rFonts w:ascii="TimesNewRomanPSMT" w:hAnsi="TimesNewRomanPSMT" w:cs="TimesNewRomanPSMT"/>
                    </w:rPr>
                    <w:t>Indigenous group______________________</w:t>
                  </w:r>
                </w:p>
                <w:p w:rsidR="00EB1E6F" w:rsidRDefault="00EB1E6F" w:rsidP="00E65C85">
                  <w:pPr>
                    <w:autoSpaceDE w:val="0"/>
                    <w:autoSpaceDN w:val="0"/>
                    <w:adjustRightInd w:val="0"/>
                    <w:spacing w:after="0" w:line="240" w:lineRule="auto"/>
                    <w:ind w:left="120"/>
                    <w:rPr>
                      <w:rFonts w:ascii="TimesNewRomanPSMT" w:hAnsi="TimesNewRomanPSMT" w:cs="TimesNewRomanPSMT"/>
                    </w:rPr>
                  </w:pPr>
                  <w:r>
                    <w:rPr>
                      <w:rFonts w:ascii="TimesNewRomanPSMT" w:hAnsi="TimesNewRomanPSMT" w:cs="TimesNewRomanPSMT"/>
                    </w:rPr>
                    <w:t>Area inhabited_______________________</w:t>
                  </w:r>
                </w:p>
                <w:p w:rsidR="00EB1E6F" w:rsidRDefault="00EB1E6F" w:rsidP="00E65C85">
                  <w:pPr>
                    <w:autoSpaceDE w:val="0"/>
                    <w:autoSpaceDN w:val="0"/>
                    <w:adjustRightInd w:val="0"/>
                    <w:spacing w:after="0" w:line="240" w:lineRule="auto"/>
                    <w:ind w:left="120"/>
                    <w:rPr>
                      <w:rFonts w:ascii="TimesNewRomanPSMT" w:hAnsi="TimesNewRomanPSMT" w:cs="TimesNewRomanPSMT"/>
                    </w:rPr>
                  </w:pPr>
                </w:p>
                <w:p w:rsidR="00EB1E6F" w:rsidRDefault="00EB1E6F" w:rsidP="00E65C85">
                  <w:pPr>
                    <w:autoSpaceDE w:val="0"/>
                    <w:autoSpaceDN w:val="0"/>
                    <w:adjustRightInd w:val="0"/>
                    <w:spacing w:after="0" w:line="240" w:lineRule="auto"/>
                    <w:ind w:left="120"/>
                    <w:rPr>
                      <w:rFonts w:ascii="TimesNewRomanPSMT" w:hAnsi="TimesNewRomanPSMT" w:cs="TimesNewRomanPSMT"/>
                    </w:rPr>
                  </w:pPr>
                  <w:r>
                    <w:rPr>
                      <w:rFonts w:ascii="TimesNewRomanPS-BoldMT" w:hAnsi="TimesNewRomanPS-BoldMT" w:cs="TimesNewRomanPS-BoldMT"/>
                      <w:b/>
                      <w:bCs/>
                    </w:rPr>
                    <w:t xml:space="preserve">a. Describe </w:t>
                  </w:r>
                  <w:r>
                    <w:rPr>
                      <w:rFonts w:ascii="TimesNewRomanPSMT" w:hAnsi="TimesNewRomanPSMT" w:cs="TimesNewRomanPSMT"/>
                    </w:rPr>
                    <w:t>three ways that this group interacted with their environment before European settlement.</w:t>
                  </w:r>
                </w:p>
                <w:p w:rsidR="00EB1E6F" w:rsidRDefault="00EB1E6F" w:rsidP="00E65C85">
                  <w:pPr>
                    <w:autoSpaceDE w:val="0"/>
                    <w:autoSpaceDN w:val="0"/>
                    <w:adjustRightInd w:val="0"/>
                    <w:spacing w:after="0" w:line="240" w:lineRule="auto"/>
                    <w:ind w:left="120"/>
                    <w:rPr>
                      <w:rFonts w:ascii="TimesNewRomanPSMT" w:hAnsi="TimesNewRomanPSMT" w:cs="TimesNewRomanPSMT"/>
                    </w:rPr>
                  </w:pPr>
                  <w:r>
                    <w:rPr>
                      <w:rFonts w:ascii="TimesNewRomanPSMT" w:hAnsi="TimesNewRomanPSMT" w:cs="TimesNewRomanPSMT"/>
                    </w:rPr>
                    <w:t>1.</w:t>
                  </w:r>
                </w:p>
                <w:p w:rsidR="00EB1E6F" w:rsidRDefault="00EB1E6F" w:rsidP="00E65C85">
                  <w:pPr>
                    <w:autoSpaceDE w:val="0"/>
                    <w:autoSpaceDN w:val="0"/>
                    <w:adjustRightInd w:val="0"/>
                    <w:spacing w:after="0" w:line="240" w:lineRule="auto"/>
                    <w:ind w:left="120"/>
                    <w:rPr>
                      <w:rFonts w:ascii="TimesNewRomanPSMT" w:hAnsi="TimesNewRomanPSMT" w:cs="TimesNewRomanPSMT"/>
                    </w:rPr>
                  </w:pPr>
                </w:p>
                <w:p w:rsidR="00EB1E6F" w:rsidRDefault="00EB1E6F" w:rsidP="00E65C85">
                  <w:pPr>
                    <w:autoSpaceDE w:val="0"/>
                    <w:autoSpaceDN w:val="0"/>
                    <w:adjustRightInd w:val="0"/>
                    <w:spacing w:after="0" w:line="240" w:lineRule="auto"/>
                    <w:ind w:left="120"/>
                    <w:rPr>
                      <w:rFonts w:ascii="TimesNewRomanPSMT" w:hAnsi="TimesNewRomanPSMT" w:cs="TimesNewRomanPSMT"/>
                    </w:rPr>
                  </w:pPr>
                </w:p>
                <w:p w:rsidR="00EB1E6F" w:rsidRDefault="00EB1E6F" w:rsidP="00E65C85">
                  <w:pPr>
                    <w:autoSpaceDE w:val="0"/>
                    <w:autoSpaceDN w:val="0"/>
                    <w:adjustRightInd w:val="0"/>
                    <w:spacing w:after="0" w:line="240" w:lineRule="auto"/>
                    <w:ind w:left="120"/>
                    <w:rPr>
                      <w:rFonts w:ascii="TimesNewRomanPSMT" w:hAnsi="TimesNewRomanPSMT" w:cs="TimesNewRomanPSMT"/>
                    </w:rPr>
                  </w:pPr>
                </w:p>
                <w:p w:rsidR="00EB1E6F" w:rsidRDefault="00EB1E6F" w:rsidP="00E65C85">
                  <w:pPr>
                    <w:autoSpaceDE w:val="0"/>
                    <w:autoSpaceDN w:val="0"/>
                    <w:adjustRightInd w:val="0"/>
                    <w:spacing w:after="0" w:line="240" w:lineRule="auto"/>
                    <w:ind w:left="120"/>
                    <w:rPr>
                      <w:rFonts w:ascii="TimesNewRomanPSMT" w:hAnsi="TimesNewRomanPSMT" w:cs="TimesNewRomanPSMT"/>
                    </w:rPr>
                  </w:pPr>
                  <w:r>
                    <w:rPr>
                      <w:rFonts w:ascii="TimesNewRomanPSMT" w:hAnsi="TimesNewRomanPSMT" w:cs="TimesNewRomanPSMT"/>
                    </w:rPr>
                    <w:t>2.</w:t>
                  </w:r>
                </w:p>
                <w:p w:rsidR="00EB1E6F" w:rsidRDefault="00EB1E6F" w:rsidP="00E65C85">
                  <w:pPr>
                    <w:autoSpaceDE w:val="0"/>
                    <w:autoSpaceDN w:val="0"/>
                    <w:adjustRightInd w:val="0"/>
                    <w:spacing w:after="0" w:line="240" w:lineRule="auto"/>
                    <w:ind w:left="120"/>
                    <w:rPr>
                      <w:rFonts w:ascii="TimesNewRomanPSMT" w:hAnsi="TimesNewRomanPSMT" w:cs="TimesNewRomanPSMT"/>
                    </w:rPr>
                  </w:pPr>
                </w:p>
                <w:p w:rsidR="00EB1E6F" w:rsidRDefault="00EB1E6F" w:rsidP="00E65C85">
                  <w:pPr>
                    <w:autoSpaceDE w:val="0"/>
                    <w:autoSpaceDN w:val="0"/>
                    <w:adjustRightInd w:val="0"/>
                    <w:spacing w:after="0" w:line="240" w:lineRule="auto"/>
                    <w:ind w:left="120"/>
                    <w:rPr>
                      <w:rFonts w:ascii="TimesNewRomanPSMT" w:hAnsi="TimesNewRomanPSMT" w:cs="TimesNewRomanPSMT"/>
                    </w:rPr>
                  </w:pPr>
                </w:p>
                <w:p w:rsidR="00EB1E6F" w:rsidRDefault="00EB1E6F" w:rsidP="00E65C85">
                  <w:pPr>
                    <w:autoSpaceDE w:val="0"/>
                    <w:autoSpaceDN w:val="0"/>
                    <w:adjustRightInd w:val="0"/>
                    <w:spacing w:after="0" w:line="240" w:lineRule="auto"/>
                    <w:ind w:left="120"/>
                    <w:rPr>
                      <w:rFonts w:ascii="TimesNewRomanPSMT" w:hAnsi="TimesNewRomanPSMT" w:cs="TimesNewRomanPSMT"/>
                    </w:rPr>
                  </w:pPr>
                </w:p>
                <w:p w:rsidR="00EB1E6F" w:rsidRDefault="00EB1E6F" w:rsidP="00E65C85">
                  <w:pPr>
                    <w:autoSpaceDE w:val="0"/>
                    <w:autoSpaceDN w:val="0"/>
                    <w:adjustRightInd w:val="0"/>
                    <w:spacing w:after="0" w:line="240" w:lineRule="auto"/>
                    <w:ind w:left="120"/>
                    <w:rPr>
                      <w:rFonts w:ascii="TimesNewRomanPSMT" w:hAnsi="TimesNewRomanPSMT" w:cs="TimesNewRomanPSMT"/>
                    </w:rPr>
                  </w:pPr>
                  <w:r>
                    <w:rPr>
                      <w:rFonts w:ascii="TimesNewRomanPSMT" w:hAnsi="TimesNewRomanPSMT" w:cs="TimesNewRomanPSMT"/>
                    </w:rPr>
                    <w:t>3.</w:t>
                  </w:r>
                </w:p>
                <w:p w:rsidR="00EB1E6F" w:rsidRDefault="00EB1E6F" w:rsidP="00E65C85">
                  <w:pPr>
                    <w:autoSpaceDE w:val="0"/>
                    <w:autoSpaceDN w:val="0"/>
                    <w:adjustRightInd w:val="0"/>
                    <w:spacing w:after="0" w:line="240" w:lineRule="auto"/>
                    <w:ind w:left="120"/>
                    <w:rPr>
                      <w:rFonts w:ascii="TimesNewRomanPSMT" w:hAnsi="TimesNewRomanPSMT" w:cs="TimesNewRomanPSMT"/>
                    </w:rPr>
                  </w:pPr>
                </w:p>
                <w:p w:rsidR="00EB1E6F" w:rsidRDefault="00EB1E6F" w:rsidP="00E65C85">
                  <w:pPr>
                    <w:autoSpaceDE w:val="0"/>
                    <w:autoSpaceDN w:val="0"/>
                    <w:adjustRightInd w:val="0"/>
                    <w:spacing w:after="0" w:line="240" w:lineRule="auto"/>
                    <w:ind w:left="120"/>
                    <w:rPr>
                      <w:rFonts w:ascii="TimesNewRomanPSMT" w:hAnsi="TimesNewRomanPSMT" w:cs="TimesNewRomanPSMT"/>
                    </w:rPr>
                  </w:pPr>
                </w:p>
                <w:p w:rsidR="00EB1E6F" w:rsidRDefault="00EB1E6F" w:rsidP="00E65C85">
                  <w:pPr>
                    <w:autoSpaceDE w:val="0"/>
                    <w:autoSpaceDN w:val="0"/>
                    <w:adjustRightInd w:val="0"/>
                    <w:spacing w:after="0" w:line="240" w:lineRule="auto"/>
                    <w:ind w:left="120"/>
                    <w:rPr>
                      <w:rFonts w:ascii="TimesNewRomanPSMT" w:hAnsi="TimesNewRomanPSMT" w:cs="TimesNewRomanPSMT"/>
                    </w:rPr>
                  </w:pPr>
                </w:p>
                <w:p w:rsidR="00EB1E6F" w:rsidRDefault="00EB1E6F" w:rsidP="00E65C85">
                  <w:pPr>
                    <w:autoSpaceDE w:val="0"/>
                    <w:autoSpaceDN w:val="0"/>
                    <w:adjustRightInd w:val="0"/>
                    <w:spacing w:after="0" w:line="240" w:lineRule="auto"/>
                    <w:ind w:left="120"/>
                    <w:rPr>
                      <w:rFonts w:ascii="TimesNewRomanPSMT" w:hAnsi="TimesNewRomanPSMT" w:cs="TimesNewRomanPSMT"/>
                    </w:rPr>
                  </w:pPr>
                </w:p>
                <w:p w:rsidR="004B684C" w:rsidRDefault="004B684C" w:rsidP="00E65C85">
                  <w:pPr>
                    <w:autoSpaceDE w:val="0"/>
                    <w:autoSpaceDN w:val="0"/>
                    <w:adjustRightInd w:val="0"/>
                    <w:spacing w:after="0" w:line="240" w:lineRule="auto"/>
                    <w:ind w:left="7320" w:firstLine="720"/>
                    <w:rPr>
                      <w:rFonts w:ascii="TimesNewRomanPSMT" w:hAnsi="TimesNewRomanPSMT" w:cs="TimesNewRomanPSMT"/>
                    </w:rPr>
                  </w:pPr>
                </w:p>
                <w:p w:rsidR="00EB1E6F" w:rsidRDefault="00EB1E6F" w:rsidP="004B684C">
                  <w:pPr>
                    <w:autoSpaceDE w:val="0"/>
                    <w:autoSpaceDN w:val="0"/>
                    <w:adjustRightInd w:val="0"/>
                    <w:spacing w:after="0" w:line="240" w:lineRule="auto"/>
                    <w:ind w:left="8077" w:firstLine="720"/>
                    <w:rPr>
                      <w:rFonts w:ascii="TimesNewRomanPS-BoldMT" w:hAnsi="TimesNewRomanPS-BoldMT" w:cs="TimesNewRomanPS-BoldMT"/>
                      <w:b/>
                      <w:bCs/>
                    </w:rPr>
                  </w:pPr>
                  <w:r>
                    <w:rPr>
                      <w:rFonts w:ascii="TimesNewRomanPSMT" w:hAnsi="TimesNewRomanPSMT" w:cs="TimesNewRomanPSMT"/>
                    </w:rPr>
                    <w:t>6 marks</w:t>
                  </w:r>
                </w:p>
              </w:tc>
            </w:tr>
          </w:tbl>
          <w:p w:rsidR="0039142B" w:rsidRDefault="0039142B" w:rsidP="0039142B">
            <w:pPr>
              <w:autoSpaceDE w:val="0"/>
              <w:autoSpaceDN w:val="0"/>
              <w:adjustRightInd w:val="0"/>
              <w:spacing w:after="0" w:line="240" w:lineRule="auto"/>
              <w:rPr>
                <w:rFonts w:cs="TimesNewRomanPSMT"/>
                <w:sz w:val="24"/>
                <w:szCs w:val="24"/>
              </w:rPr>
            </w:pPr>
          </w:p>
          <w:p w:rsidR="0039142B" w:rsidRDefault="0039142B" w:rsidP="0039142B">
            <w:pPr>
              <w:autoSpaceDE w:val="0"/>
              <w:autoSpaceDN w:val="0"/>
              <w:adjustRightInd w:val="0"/>
              <w:spacing w:after="0" w:line="240" w:lineRule="auto"/>
              <w:rPr>
                <w:rFonts w:cs="TimesNewRomanPSMT"/>
                <w:sz w:val="24"/>
                <w:szCs w:val="24"/>
              </w:rPr>
            </w:pPr>
          </w:p>
          <w:p w:rsidR="00EB1E6F" w:rsidRDefault="00EB1E6F" w:rsidP="0039142B">
            <w:pPr>
              <w:autoSpaceDE w:val="0"/>
              <w:autoSpaceDN w:val="0"/>
              <w:adjustRightInd w:val="0"/>
              <w:spacing w:after="0" w:line="240" w:lineRule="auto"/>
              <w:rPr>
                <w:rFonts w:cs="TimesNewRomanPSMT"/>
                <w:sz w:val="24"/>
                <w:szCs w:val="24"/>
              </w:rPr>
            </w:pPr>
          </w:p>
          <w:p w:rsidR="00EB1E6F" w:rsidRDefault="00EB1E6F" w:rsidP="0039142B">
            <w:pPr>
              <w:autoSpaceDE w:val="0"/>
              <w:autoSpaceDN w:val="0"/>
              <w:adjustRightInd w:val="0"/>
              <w:spacing w:after="0" w:line="240" w:lineRule="auto"/>
              <w:rPr>
                <w:rFonts w:cs="TimesNewRomanPSMT"/>
                <w:sz w:val="24"/>
                <w:szCs w:val="24"/>
              </w:rPr>
            </w:pPr>
          </w:p>
          <w:p w:rsidR="00EB1E6F" w:rsidRDefault="00EB1E6F" w:rsidP="0039142B">
            <w:pPr>
              <w:autoSpaceDE w:val="0"/>
              <w:autoSpaceDN w:val="0"/>
              <w:adjustRightInd w:val="0"/>
              <w:spacing w:after="0" w:line="240" w:lineRule="auto"/>
              <w:rPr>
                <w:rFonts w:cs="TimesNewRomanPSMT"/>
                <w:sz w:val="24"/>
                <w:szCs w:val="24"/>
              </w:rPr>
            </w:pPr>
          </w:p>
          <w:p w:rsidR="00EB1E6F" w:rsidRDefault="00EB1E6F" w:rsidP="0039142B">
            <w:pPr>
              <w:autoSpaceDE w:val="0"/>
              <w:autoSpaceDN w:val="0"/>
              <w:adjustRightInd w:val="0"/>
              <w:spacing w:after="0" w:line="240" w:lineRule="auto"/>
              <w:rPr>
                <w:rFonts w:cs="TimesNewRomanPSMT"/>
                <w:sz w:val="24"/>
                <w:szCs w:val="24"/>
              </w:rPr>
            </w:pPr>
          </w:p>
          <w:p w:rsidR="00EB1E6F" w:rsidRDefault="00EB1E6F" w:rsidP="0039142B">
            <w:pPr>
              <w:autoSpaceDE w:val="0"/>
              <w:autoSpaceDN w:val="0"/>
              <w:adjustRightInd w:val="0"/>
              <w:spacing w:after="0" w:line="240" w:lineRule="auto"/>
              <w:rPr>
                <w:rFonts w:cs="TimesNewRomanPSMT"/>
                <w:sz w:val="24"/>
                <w:szCs w:val="24"/>
              </w:rPr>
            </w:pPr>
          </w:p>
          <w:p w:rsidR="00EB1E6F" w:rsidRDefault="00EB1E6F" w:rsidP="0039142B">
            <w:pPr>
              <w:autoSpaceDE w:val="0"/>
              <w:autoSpaceDN w:val="0"/>
              <w:adjustRightInd w:val="0"/>
              <w:spacing w:after="0" w:line="240" w:lineRule="auto"/>
              <w:rPr>
                <w:rFonts w:cs="TimesNewRomanPSMT"/>
                <w:sz w:val="24"/>
                <w:szCs w:val="24"/>
              </w:rPr>
            </w:pPr>
          </w:p>
          <w:p w:rsidR="003D71B4" w:rsidRDefault="003D71B4" w:rsidP="00EB1E6F">
            <w:pPr>
              <w:autoSpaceDE w:val="0"/>
              <w:autoSpaceDN w:val="0"/>
              <w:adjustRightInd w:val="0"/>
              <w:spacing w:after="0" w:line="240" w:lineRule="auto"/>
              <w:rPr>
                <w:rFonts w:cs="TimesNewRomanPSMT"/>
                <w:sz w:val="24"/>
                <w:szCs w:val="24"/>
              </w:rPr>
            </w:pPr>
          </w:p>
          <w:p w:rsidR="003D71B4" w:rsidRDefault="003D71B4" w:rsidP="003D71B4">
            <w:pPr>
              <w:autoSpaceDE w:val="0"/>
              <w:autoSpaceDN w:val="0"/>
              <w:adjustRightInd w:val="0"/>
              <w:spacing w:after="0" w:line="240" w:lineRule="auto"/>
              <w:ind w:left="240"/>
              <w:rPr>
                <w:rFonts w:cs="TimesNewRomanPSMT"/>
                <w:sz w:val="24"/>
                <w:szCs w:val="24"/>
              </w:rPr>
            </w:pPr>
            <w:r>
              <w:rPr>
                <w:rFonts w:cs="TimesNewRomanPSMT"/>
                <w:sz w:val="24"/>
                <w:szCs w:val="24"/>
              </w:rPr>
              <w:t>Now have a go at this question from the 2007 OES end of year exam</w:t>
            </w:r>
            <w:proofErr w:type="gramStart"/>
            <w:r>
              <w:rPr>
                <w:rFonts w:cs="TimesNewRomanPSMT"/>
                <w:sz w:val="24"/>
                <w:szCs w:val="24"/>
              </w:rPr>
              <w:t>..</w:t>
            </w:r>
            <w:proofErr w:type="gramEnd"/>
          </w:p>
          <w:p w:rsidR="003D71B4" w:rsidRPr="00EB1E6F" w:rsidRDefault="003D71B4" w:rsidP="00EB1E6F">
            <w:pPr>
              <w:autoSpaceDE w:val="0"/>
              <w:autoSpaceDN w:val="0"/>
              <w:adjustRightInd w:val="0"/>
              <w:spacing w:after="0" w:line="240" w:lineRule="auto"/>
              <w:ind w:left="240"/>
              <w:rPr>
                <w:rFonts w:cs="TimesNewRomanPSMT"/>
                <w:sz w:val="24"/>
                <w:szCs w:val="24"/>
              </w:rPr>
            </w:pPr>
            <w:r>
              <w:rPr>
                <w:rFonts w:cs="TimesNewRomanPSMT"/>
                <w:sz w:val="24"/>
                <w:szCs w:val="24"/>
              </w:rPr>
              <w:t xml:space="preserve">Re-write the question in your journal and then you have 6 </w:t>
            </w:r>
            <w:r w:rsidR="00EB1E6F">
              <w:rPr>
                <w:rFonts w:cs="TimesNewRomanPSMT"/>
                <w:sz w:val="24"/>
                <w:szCs w:val="24"/>
              </w:rPr>
              <w:t>minutes to complete it (1 min</w:t>
            </w:r>
            <w:r>
              <w:rPr>
                <w:rFonts w:cs="TimesNewRomanPSMT"/>
                <w:sz w:val="24"/>
                <w:szCs w:val="24"/>
              </w:rPr>
              <w:t xml:space="preserve"> per mark)</w:t>
            </w:r>
          </w:p>
        </w:tc>
      </w:tr>
      <w:tr w:rsidR="003D71B4" w:rsidTr="00DA6AD1">
        <w:trPr>
          <w:gridBefore w:val="1"/>
          <w:gridAfter w:val="1"/>
          <w:wBefore w:w="270" w:type="dxa"/>
          <w:wAfter w:w="90" w:type="dxa"/>
          <w:trHeight w:val="14831"/>
        </w:trPr>
        <w:tc>
          <w:tcPr>
            <w:tcW w:w="10260" w:type="dxa"/>
          </w:tcPr>
          <w:p w:rsidR="00AF100D" w:rsidRDefault="00AF100D" w:rsidP="003D71B4">
            <w:pPr>
              <w:autoSpaceDE w:val="0"/>
              <w:autoSpaceDN w:val="0"/>
              <w:adjustRightInd w:val="0"/>
              <w:spacing w:after="0" w:line="240" w:lineRule="auto"/>
              <w:jc w:val="cente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3D71B4" w:rsidRPr="00226CEA" w:rsidRDefault="003D71B4" w:rsidP="003D71B4">
            <w:pPr>
              <w:autoSpaceDE w:val="0"/>
              <w:autoSpaceDN w:val="0"/>
              <w:adjustRightInd w:val="0"/>
              <w:spacing w:after="0" w:line="240" w:lineRule="auto"/>
              <w:jc w:val="center"/>
              <w:rPr>
                <w:rFonts w:cs="TimesNewRomanPSMT"/>
                <w:b/>
                <w:color w:val="4F81BD" w:themeColor="accent1"/>
                <w:sz w:val="36"/>
                <w:szCs w:val="36"/>
                <w:vertAlign w:val="superscript"/>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Journal </w:t>
            </w:r>
            <w:r w:rsidRPr="00226CEA">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Day </w:t>
            </w:r>
            <w:r w:rsidR="00DA6AD1">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3 – Fri</w:t>
            </w:r>
            <w:r w:rsidRPr="00226CEA">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day March 6</w:t>
            </w:r>
            <w:r w:rsidRPr="00226CEA">
              <w:rPr>
                <w:rFonts w:cs="TimesNewRomanPSMT"/>
                <w:b/>
                <w:color w:val="4F81BD" w:themeColor="accent1"/>
                <w:sz w:val="36"/>
                <w:szCs w:val="36"/>
                <w:vertAlign w:val="superscript"/>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th</w:t>
            </w:r>
          </w:p>
          <w:p w:rsidR="003D71B4" w:rsidRPr="00FF4712" w:rsidRDefault="003D71B4" w:rsidP="003D71B4">
            <w:pPr>
              <w:autoSpaceDE w:val="0"/>
              <w:autoSpaceDN w:val="0"/>
              <w:adjustRightInd w:val="0"/>
              <w:spacing w:after="0" w:line="240" w:lineRule="auto"/>
              <w:jc w:val="center"/>
              <w:rPr>
                <w:rFonts w:cs="TimesNewRomanPSMT"/>
                <w:b/>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3D71B4" w:rsidRDefault="003D71B4" w:rsidP="003D71B4">
            <w:pPr>
              <w:pStyle w:val="ListParagraph"/>
              <w:numPr>
                <w:ilvl w:val="0"/>
                <w:numId w:val="3"/>
              </w:numPr>
              <w:autoSpaceDE w:val="0"/>
              <w:autoSpaceDN w:val="0"/>
              <w:adjustRightInd w:val="0"/>
              <w:spacing w:after="0" w:line="240" w:lineRule="auto"/>
              <w:ind w:left="705"/>
              <w:rPr>
                <w:rFonts w:cs="TimesNewRomanPSMT"/>
                <w:sz w:val="24"/>
                <w:szCs w:val="24"/>
              </w:rPr>
            </w:pPr>
            <w:r>
              <w:rPr>
                <w:rFonts w:cs="TimesNewRomanPSMT"/>
                <w:sz w:val="24"/>
                <w:szCs w:val="24"/>
              </w:rPr>
              <w:t>Show your own perceptions of the environments you’ve seen today through a poem or series of drawings that depicts your journey or things you saw.</w:t>
            </w: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Pr="00DA6AD1" w:rsidRDefault="00DA6AD1" w:rsidP="00DA6AD1">
            <w:pPr>
              <w:autoSpaceDE w:val="0"/>
              <w:autoSpaceDN w:val="0"/>
              <w:adjustRightInd w:val="0"/>
              <w:spacing w:after="0" w:line="240" w:lineRule="auto"/>
              <w:rPr>
                <w:rFonts w:cs="TimesNewRomanPSMT"/>
                <w:sz w:val="24"/>
                <w:szCs w:val="24"/>
              </w:rPr>
            </w:pPr>
          </w:p>
          <w:p w:rsidR="003D71B4" w:rsidRDefault="003D71B4" w:rsidP="003D71B4">
            <w:pPr>
              <w:pStyle w:val="ListParagraph"/>
              <w:numPr>
                <w:ilvl w:val="0"/>
                <w:numId w:val="3"/>
              </w:numPr>
              <w:autoSpaceDE w:val="0"/>
              <w:autoSpaceDN w:val="0"/>
              <w:adjustRightInd w:val="0"/>
              <w:spacing w:after="0" w:line="240" w:lineRule="auto"/>
              <w:ind w:left="705"/>
              <w:rPr>
                <w:rFonts w:cs="TimesNewRomanPSMT"/>
                <w:sz w:val="24"/>
                <w:szCs w:val="24"/>
              </w:rPr>
            </w:pPr>
            <w:r>
              <w:rPr>
                <w:rFonts w:cs="TimesNewRomanPSMT"/>
                <w:sz w:val="24"/>
                <w:szCs w:val="24"/>
              </w:rPr>
              <w:t>What benefit have you observed of this area being turned into a National Park?</w:t>
            </w: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Pr="00DA6AD1" w:rsidRDefault="00DA6AD1" w:rsidP="00DA6AD1">
            <w:pPr>
              <w:autoSpaceDE w:val="0"/>
              <w:autoSpaceDN w:val="0"/>
              <w:adjustRightInd w:val="0"/>
              <w:spacing w:after="0" w:line="240" w:lineRule="auto"/>
              <w:rPr>
                <w:rFonts w:cs="TimesNewRomanPSMT"/>
                <w:sz w:val="24"/>
                <w:szCs w:val="24"/>
              </w:rPr>
            </w:pPr>
          </w:p>
          <w:p w:rsidR="003D71B4" w:rsidRDefault="003D71B4" w:rsidP="003D71B4">
            <w:pPr>
              <w:pStyle w:val="ListParagraph"/>
              <w:numPr>
                <w:ilvl w:val="0"/>
                <w:numId w:val="3"/>
              </w:numPr>
              <w:autoSpaceDE w:val="0"/>
              <w:autoSpaceDN w:val="0"/>
              <w:adjustRightInd w:val="0"/>
              <w:spacing w:after="0" w:line="240" w:lineRule="auto"/>
              <w:ind w:left="705"/>
              <w:rPr>
                <w:rFonts w:cs="TimesNewRomanPSMT"/>
                <w:sz w:val="24"/>
                <w:szCs w:val="24"/>
              </w:rPr>
            </w:pPr>
            <w:r>
              <w:rPr>
                <w:rFonts w:cs="TimesNewRomanPSMT"/>
                <w:sz w:val="24"/>
                <w:szCs w:val="24"/>
              </w:rPr>
              <w:t xml:space="preserve">Analyse how the creation of Grampians National Park reflects a change in relationship with this area during the time of industrialisation? </w:t>
            </w: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Pr="00DA6AD1" w:rsidRDefault="00DA6AD1" w:rsidP="00DA6AD1">
            <w:pPr>
              <w:autoSpaceDE w:val="0"/>
              <w:autoSpaceDN w:val="0"/>
              <w:adjustRightInd w:val="0"/>
              <w:spacing w:after="0" w:line="240" w:lineRule="auto"/>
              <w:rPr>
                <w:rFonts w:cs="TimesNewRomanPSMT"/>
                <w:sz w:val="24"/>
                <w:szCs w:val="24"/>
              </w:rPr>
            </w:pPr>
            <w:r>
              <w:rPr>
                <w:noProof/>
                <w:lang w:eastAsia="en-AU"/>
              </w:rPr>
              <w:drawing>
                <wp:anchor distT="0" distB="0" distL="114300" distR="114300" simplePos="0" relativeHeight="251675648" behindDoc="1" locked="0" layoutInCell="1" allowOverlap="1" wp14:anchorId="42E7A29D" wp14:editId="4B564C42">
                  <wp:simplePos x="0" y="0"/>
                  <wp:positionH relativeFrom="column">
                    <wp:posOffset>3975735</wp:posOffset>
                  </wp:positionH>
                  <wp:positionV relativeFrom="paragraph">
                    <wp:posOffset>159385</wp:posOffset>
                  </wp:positionV>
                  <wp:extent cx="2381250" cy="1807845"/>
                  <wp:effectExtent l="0" t="0" r="0" b="1905"/>
                  <wp:wrapSquare wrapText="bothSides"/>
                  <wp:docPr id="20" name="Picture 20" descr="http://xqg5g1fd1li4r4vj3ghvbmk23.wpengine.netdna-cdn.com/wp-content/blogs.dir/2/files/grampians-hiker-day-3/grampians-hiker-looking-south-from-pinnacle-lookout-to-mt-will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qg5g1fd1li4r4vj3ghvbmk23.wpengine.netdna-cdn.com/wp-content/blogs.dir/2/files/grampians-hiker-day-3/grampians-hiker-looking-south-from-pinnacle-lookout-to-mt-willia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1B4" w:rsidRDefault="003D71B4" w:rsidP="003D71B4">
            <w:pPr>
              <w:pStyle w:val="ListParagraph"/>
              <w:numPr>
                <w:ilvl w:val="0"/>
                <w:numId w:val="3"/>
              </w:numPr>
              <w:autoSpaceDE w:val="0"/>
              <w:autoSpaceDN w:val="0"/>
              <w:adjustRightInd w:val="0"/>
              <w:spacing w:after="0" w:line="240" w:lineRule="auto"/>
              <w:ind w:left="705"/>
              <w:rPr>
                <w:rFonts w:cs="TimesNewRomanPSMT"/>
                <w:sz w:val="24"/>
                <w:szCs w:val="24"/>
              </w:rPr>
            </w:pPr>
            <w:r>
              <w:rPr>
                <w:rFonts w:cs="TimesNewRomanPSMT"/>
                <w:sz w:val="24"/>
                <w:szCs w:val="24"/>
              </w:rPr>
              <w:t>The creation of Bellfield dam (seen from the Pinnacle) occurred during the Nation Building stage of our history. What benefits would this have had for locals and what impact has this interaction had on this environment?</w:t>
            </w: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Default="00DA6AD1" w:rsidP="00DA6AD1">
            <w:pPr>
              <w:autoSpaceDE w:val="0"/>
              <w:autoSpaceDN w:val="0"/>
              <w:adjustRightInd w:val="0"/>
              <w:spacing w:after="0" w:line="240" w:lineRule="auto"/>
              <w:rPr>
                <w:rFonts w:cs="TimesNewRomanPSMT"/>
                <w:sz w:val="24"/>
                <w:szCs w:val="24"/>
              </w:rPr>
            </w:pPr>
          </w:p>
          <w:p w:rsidR="00DA6AD1" w:rsidRPr="00DA6AD1" w:rsidRDefault="00DA6AD1" w:rsidP="00DA6AD1">
            <w:pPr>
              <w:autoSpaceDE w:val="0"/>
              <w:autoSpaceDN w:val="0"/>
              <w:adjustRightInd w:val="0"/>
              <w:spacing w:after="0" w:line="240" w:lineRule="auto"/>
              <w:rPr>
                <w:rFonts w:cs="TimesNewRomanPSMT"/>
                <w:sz w:val="24"/>
                <w:szCs w:val="24"/>
              </w:rPr>
            </w:pPr>
          </w:p>
          <w:p w:rsidR="003D71B4" w:rsidRPr="00657DDF" w:rsidRDefault="003D71B4" w:rsidP="003D71B4">
            <w:pPr>
              <w:pStyle w:val="ListParagraph"/>
              <w:numPr>
                <w:ilvl w:val="0"/>
                <w:numId w:val="3"/>
              </w:numPr>
              <w:autoSpaceDE w:val="0"/>
              <w:autoSpaceDN w:val="0"/>
              <w:adjustRightInd w:val="0"/>
              <w:spacing w:after="0" w:line="240" w:lineRule="auto"/>
              <w:ind w:left="705"/>
              <w:rPr>
                <w:rFonts w:cs="TimesNewRomanPSMT"/>
                <w:sz w:val="24"/>
                <w:szCs w:val="24"/>
              </w:rPr>
            </w:pPr>
            <w:r>
              <w:rPr>
                <w:rFonts w:cs="TimesNewRomanPSMT"/>
                <w:sz w:val="24"/>
                <w:szCs w:val="24"/>
              </w:rPr>
              <w:t xml:space="preserve">As a recreational user of this area </w:t>
            </w:r>
            <w:r w:rsidR="00E65C85">
              <w:rPr>
                <w:rFonts w:cs="TimesNewRomanPSMT"/>
                <w:sz w:val="24"/>
                <w:szCs w:val="24"/>
              </w:rPr>
              <w:t>on this trip</w:t>
            </w:r>
            <w:r>
              <w:rPr>
                <w:rFonts w:cs="TimesNewRomanPSMT"/>
                <w:sz w:val="24"/>
                <w:szCs w:val="24"/>
              </w:rPr>
              <w:t>, what is your rel</w:t>
            </w:r>
            <w:r w:rsidR="00DA6AD1">
              <w:rPr>
                <w:rFonts w:cs="TimesNewRomanPSMT"/>
                <w:sz w:val="24"/>
                <w:szCs w:val="24"/>
              </w:rPr>
              <w:t>ationship with this environment</w:t>
            </w:r>
            <w:r>
              <w:rPr>
                <w:rFonts w:cs="TimesNewRomanPSMT"/>
                <w:sz w:val="24"/>
                <w:szCs w:val="24"/>
              </w:rPr>
              <w:t>? (remember; relationships = perceptions, interactions and impacts)</w:t>
            </w:r>
          </w:p>
          <w:p w:rsidR="003D71B4" w:rsidRDefault="003D71B4" w:rsidP="003D71B4">
            <w:pPr>
              <w:autoSpaceDE w:val="0"/>
              <w:autoSpaceDN w:val="0"/>
              <w:adjustRightInd w:val="0"/>
              <w:spacing w:after="0" w:line="240" w:lineRule="auto"/>
              <w:jc w:val="cente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3D71B4" w:rsidRDefault="003D71B4" w:rsidP="003D71B4">
            <w:pPr>
              <w:jc w:val="cente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DA6AD1" w:rsidRDefault="00DA6AD1" w:rsidP="003D71B4">
            <w:pPr>
              <w:jc w:val="cente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DA6AD1" w:rsidRDefault="00DA6AD1" w:rsidP="003D71B4">
            <w:pPr>
              <w:jc w:val="cente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c>
      </w:tr>
    </w:tbl>
    <w:tbl>
      <w:tblPr>
        <w:tblpPr w:leftFromText="180" w:rightFromText="180" w:vertAnchor="page" w:horzAnchor="margin" w:tblpX="-684" w:tblpY="597"/>
        <w:tblW w:w="10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7"/>
      </w:tblGrid>
      <w:tr w:rsidR="00DA6AD1" w:rsidTr="00A33070">
        <w:trPr>
          <w:trHeight w:val="14387"/>
        </w:trPr>
        <w:tc>
          <w:tcPr>
            <w:tcW w:w="10677" w:type="dxa"/>
          </w:tcPr>
          <w:p w:rsidR="00DA6AD1" w:rsidRPr="00E76D31" w:rsidRDefault="00DA6AD1" w:rsidP="00A33070">
            <w:pPr>
              <w:autoSpaceDE w:val="0"/>
              <w:autoSpaceDN w:val="0"/>
              <w:adjustRightInd w:val="0"/>
              <w:spacing w:after="0" w:line="240" w:lineRule="auto"/>
              <w:ind w:left="450" w:right="309"/>
              <w:rPr>
                <w:rFonts w:cs="TimesNewRomanPSMT"/>
                <w:sz w:val="24"/>
                <w:szCs w:val="24"/>
              </w:rPr>
            </w:pPr>
          </w:p>
          <w:p w:rsidR="00DA6AD1" w:rsidRDefault="00DA6AD1" w:rsidP="00A33070">
            <w:pPr>
              <w:autoSpaceDE w:val="0"/>
              <w:autoSpaceDN w:val="0"/>
              <w:adjustRightInd w:val="0"/>
              <w:spacing w:after="0" w:line="240" w:lineRule="auto"/>
              <w:ind w:left="450" w:right="309"/>
              <w:rPr>
                <w:rFonts w:cs="TimesNewRomanPSMT"/>
                <w:sz w:val="24"/>
                <w:szCs w:val="24"/>
              </w:rPr>
            </w:pPr>
            <w:r>
              <w:rPr>
                <w:rFonts w:cs="TimesNewRomanPSMT"/>
                <w:sz w:val="24"/>
                <w:szCs w:val="24"/>
              </w:rPr>
              <w:t>Now this following question was the final extended answer in last year’s exam. Common errors were around being too general with responses. So please ensure your answers and examples given are specific to the Grampians environment and do not mention any other region of Victoria</w:t>
            </w:r>
            <w:proofErr w:type="gramStart"/>
            <w:r>
              <w:rPr>
                <w:rFonts w:cs="TimesNewRomanPSMT"/>
                <w:sz w:val="24"/>
                <w:szCs w:val="24"/>
              </w:rPr>
              <w:t>..</w:t>
            </w:r>
            <w:proofErr w:type="gramEnd"/>
            <w:r>
              <w:rPr>
                <w:rFonts w:cs="TimesNewRomanPSMT"/>
                <w:sz w:val="24"/>
                <w:szCs w:val="24"/>
              </w:rPr>
              <w:t xml:space="preserve"> 1 minute and 20 seconds per mark in exam conditions, therefore this should be completed in no more than 18 minutes</w:t>
            </w:r>
            <w:proofErr w:type="gramStart"/>
            <w:r>
              <w:rPr>
                <w:rFonts w:cs="TimesNewRomanPSMT"/>
                <w:sz w:val="24"/>
                <w:szCs w:val="24"/>
              </w:rPr>
              <w:t>..</w:t>
            </w:r>
            <w:proofErr w:type="gramEnd"/>
            <w:r>
              <w:rPr>
                <w:rFonts w:cs="TimesNewRomanPSMT"/>
                <w:sz w:val="24"/>
                <w:szCs w:val="24"/>
              </w:rPr>
              <w:t xml:space="preserve"> Good luck</w:t>
            </w:r>
          </w:p>
          <w:p w:rsidR="00E65C85" w:rsidRDefault="00E65C85" w:rsidP="00A33070">
            <w:pPr>
              <w:autoSpaceDE w:val="0"/>
              <w:autoSpaceDN w:val="0"/>
              <w:adjustRightInd w:val="0"/>
              <w:spacing w:after="0" w:line="240" w:lineRule="auto"/>
              <w:ind w:left="450" w:right="309"/>
              <w:rPr>
                <w:rFonts w:cs="TimesNewRomanPSMT"/>
                <w:sz w:val="24"/>
                <w:szCs w:val="24"/>
              </w:rPr>
            </w:pPr>
          </w:p>
          <w:p w:rsidR="00DA6AD1" w:rsidRDefault="00DA6AD1" w:rsidP="00A33070">
            <w:pPr>
              <w:autoSpaceDE w:val="0"/>
              <w:autoSpaceDN w:val="0"/>
              <w:adjustRightInd w:val="0"/>
              <w:spacing w:after="0" w:line="240" w:lineRule="auto"/>
              <w:ind w:left="885"/>
              <w:jc w:val="center"/>
              <w:rPr>
                <w:rFonts w:cs="TimesNewRomanPSMT"/>
                <w:b/>
                <w:sz w:val="24"/>
                <w:szCs w:val="24"/>
                <w:u w:val="single"/>
              </w:rPr>
            </w:pPr>
            <w:r w:rsidRPr="00E65C85">
              <w:rPr>
                <w:b/>
                <w:noProof/>
                <w:u w:val="single"/>
                <w:lang w:eastAsia="en-AU"/>
              </w:rPr>
              <w:drawing>
                <wp:anchor distT="0" distB="0" distL="114300" distR="114300" simplePos="0" relativeHeight="251694080" behindDoc="1" locked="0" layoutInCell="1" allowOverlap="1" wp14:anchorId="3DA2C86E" wp14:editId="28EFECDE">
                  <wp:simplePos x="0" y="0"/>
                  <wp:positionH relativeFrom="column">
                    <wp:posOffset>-238125</wp:posOffset>
                  </wp:positionH>
                  <wp:positionV relativeFrom="paragraph">
                    <wp:posOffset>97790</wp:posOffset>
                  </wp:positionV>
                  <wp:extent cx="7041515" cy="2787015"/>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0458" t="12433" r="23474" b="48090"/>
                          <a:stretch/>
                        </pic:blipFill>
                        <pic:spPr bwMode="auto">
                          <a:xfrm>
                            <a:off x="0" y="0"/>
                            <a:ext cx="7041515" cy="2787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C85" w:rsidRPr="00E65C85">
              <w:rPr>
                <w:rFonts w:cs="TimesNewRomanPSMT"/>
                <w:b/>
                <w:sz w:val="24"/>
                <w:szCs w:val="24"/>
                <w:u w:val="single"/>
              </w:rPr>
              <w:t>Please complete in your work books this weekend</w:t>
            </w:r>
          </w:p>
          <w:p w:rsidR="00E65C85" w:rsidRPr="00E65C85" w:rsidRDefault="00E65C85" w:rsidP="00A33070">
            <w:pPr>
              <w:autoSpaceDE w:val="0"/>
              <w:autoSpaceDN w:val="0"/>
              <w:adjustRightInd w:val="0"/>
              <w:spacing w:after="0" w:line="240" w:lineRule="auto"/>
              <w:ind w:left="885"/>
              <w:jc w:val="center"/>
              <w:rPr>
                <w:rFonts w:cs="TimesNewRomanPSMT"/>
                <w:b/>
                <w:sz w:val="24"/>
                <w:szCs w:val="24"/>
                <w:u w:val="single"/>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ind w:left="885"/>
              <w:rPr>
                <w:rFonts w:cs="TimesNewRomanPSMT"/>
                <w:sz w:val="24"/>
                <w:szCs w:val="24"/>
              </w:rPr>
            </w:pPr>
          </w:p>
          <w:p w:rsidR="00DA6AD1" w:rsidRDefault="00DA6AD1" w:rsidP="00A33070">
            <w:pPr>
              <w:autoSpaceDE w:val="0"/>
              <w:autoSpaceDN w:val="0"/>
              <w:adjustRightInd w:val="0"/>
              <w:spacing w:after="0" w:line="240" w:lineRule="auto"/>
              <w:rPr>
                <w:rFonts w:cs="TimesNewRomanPSMT"/>
                <w:sz w:val="24"/>
                <w:szCs w:val="24"/>
              </w:rPr>
            </w:pPr>
          </w:p>
          <w:p w:rsidR="00DA6AD1" w:rsidRDefault="00DA6AD1" w:rsidP="00A33070">
            <w:pPr>
              <w:autoSpaceDE w:val="0"/>
              <w:autoSpaceDN w:val="0"/>
              <w:adjustRightInd w:val="0"/>
              <w:spacing w:after="0" w:line="240" w:lineRule="auto"/>
              <w:rPr>
                <w:rFonts w:cs="TimesNewRomanPSMT"/>
              </w:rPr>
            </w:pPr>
            <w:r w:rsidRPr="00E76D31">
              <w:rPr>
                <w:rFonts w:cs="TimesNewRomanPSMT"/>
              </w:rPr>
              <w:t>Note: 3 pages of space were avai</w:t>
            </w:r>
            <w:r>
              <w:rPr>
                <w:rFonts w:cs="TimesNewRomanPSMT"/>
              </w:rPr>
              <w:t>lable for this question so it was</w:t>
            </w:r>
            <w:r w:rsidRPr="00E76D31">
              <w:rPr>
                <w:rFonts w:cs="TimesNewRomanPSMT"/>
              </w:rPr>
              <w:t xml:space="preserve"> asking for a very detailed response.)</w:t>
            </w:r>
          </w:p>
          <w:p w:rsidR="00E65C85" w:rsidRDefault="00E65C85" w:rsidP="00A33070">
            <w:pPr>
              <w:autoSpaceDE w:val="0"/>
              <w:autoSpaceDN w:val="0"/>
              <w:adjustRightInd w:val="0"/>
              <w:spacing w:after="0" w:line="240" w:lineRule="auto"/>
              <w:rPr>
                <w:rFonts w:cs="TimesNewRomanPSMT"/>
              </w:rPr>
            </w:pPr>
          </w:p>
          <w:p w:rsidR="00E65C85" w:rsidRDefault="00E65C85" w:rsidP="00A33070">
            <w:pPr>
              <w:autoSpaceDE w:val="0"/>
              <w:autoSpaceDN w:val="0"/>
              <w:adjustRightInd w:val="0"/>
              <w:spacing w:after="0" w:line="240" w:lineRule="auto"/>
              <w:rPr>
                <w:rFonts w:cs="TimesNewRomanPSMT"/>
              </w:rPr>
            </w:pPr>
          </w:p>
          <w:p w:rsidR="00E65C85" w:rsidRDefault="00E65C85" w:rsidP="00A33070">
            <w:pPr>
              <w:autoSpaceDE w:val="0"/>
              <w:autoSpaceDN w:val="0"/>
              <w:adjustRightInd w:val="0"/>
              <w:spacing w:after="0" w:line="240" w:lineRule="auto"/>
              <w:rPr>
                <w:rFonts w:cs="TimesNewRomanPSMT"/>
              </w:rPr>
            </w:pPr>
          </w:p>
          <w:p w:rsidR="00E65C85" w:rsidRDefault="00E65C85" w:rsidP="00A33070">
            <w:pPr>
              <w:autoSpaceDE w:val="0"/>
              <w:autoSpaceDN w:val="0"/>
              <w:adjustRightInd w:val="0"/>
              <w:spacing w:after="0" w:line="240" w:lineRule="auto"/>
              <w:rPr>
                <w:rFonts w:cs="TimesNewRomanPSMT"/>
              </w:rPr>
            </w:pPr>
          </w:p>
          <w:p w:rsidR="00A33070" w:rsidRDefault="00A33070" w:rsidP="00A33070">
            <w:pPr>
              <w:autoSpaceDE w:val="0"/>
              <w:autoSpaceDN w:val="0"/>
              <w:adjustRightInd w:val="0"/>
              <w:spacing w:after="0" w:line="240" w:lineRule="auto"/>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A33070" w:rsidRDefault="00A33070" w:rsidP="00A33070">
            <w:pPr>
              <w:autoSpaceDE w:val="0"/>
              <w:autoSpaceDN w:val="0"/>
              <w:adjustRightInd w:val="0"/>
              <w:spacing w:after="0" w:line="240" w:lineRule="auto"/>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4B684C" w:rsidRDefault="004B684C" w:rsidP="00A33070">
            <w:pPr>
              <w:autoSpaceDE w:val="0"/>
              <w:autoSpaceDN w:val="0"/>
              <w:adjustRightInd w:val="0"/>
              <w:spacing w:after="0" w:line="240" w:lineRule="auto"/>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4B684C" w:rsidRDefault="004B684C" w:rsidP="00A33070">
            <w:pPr>
              <w:autoSpaceDE w:val="0"/>
              <w:autoSpaceDN w:val="0"/>
              <w:adjustRightInd w:val="0"/>
              <w:spacing w:after="0" w:line="240" w:lineRule="auto"/>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bookmarkStart w:id="0" w:name="_GoBack"/>
            <w:bookmarkEnd w:id="0"/>
          </w:p>
          <w:p w:rsidR="00E65C85" w:rsidRDefault="00E65C85" w:rsidP="00A33070">
            <w:pPr>
              <w:autoSpaceDE w:val="0"/>
              <w:autoSpaceDN w:val="0"/>
              <w:adjustRightInd w:val="0"/>
              <w:spacing w:after="0" w:line="240" w:lineRule="auto"/>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E65C85" w:rsidRDefault="00E65C85" w:rsidP="00A33070">
            <w:pPr>
              <w:autoSpaceDE w:val="0"/>
              <w:autoSpaceDN w:val="0"/>
              <w:adjustRightInd w:val="0"/>
              <w:spacing w:after="0" w:line="240" w:lineRule="auto"/>
              <w:jc w:val="center"/>
              <w:rPr>
                <w:rFonts w:cs="TimesNewRomanPSMT"/>
                <w:b/>
                <w:color w:val="4F81BD" w:themeColor="accent1"/>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noProof/>
                <w:lang w:eastAsia="en-AU"/>
              </w:rPr>
              <w:drawing>
                <wp:anchor distT="0" distB="0" distL="114300" distR="114300" simplePos="0" relativeHeight="251696128" behindDoc="1" locked="0" layoutInCell="1" allowOverlap="1" wp14:anchorId="175ED060" wp14:editId="2B6CB08B">
                  <wp:simplePos x="0" y="0"/>
                  <wp:positionH relativeFrom="column">
                    <wp:posOffset>2269256</wp:posOffset>
                  </wp:positionH>
                  <wp:positionV relativeFrom="paragraph">
                    <wp:posOffset>240865</wp:posOffset>
                  </wp:positionV>
                  <wp:extent cx="2247900" cy="1543050"/>
                  <wp:effectExtent l="0" t="0" r="0" b="0"/>
                  <wp:wrapNone/>
                  <wp:docPr id="12" name="Picture 12" descr="http://memecrunch.com/meme/ZNTZ/showe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mecrunch.com/meme/ZNTZ/shower/image.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3318"/>
                          <a:stretch/>
                        </pic:blipFill>
                        <pic:spPr bwMode="auto">
                          <a:xfrm>
                            <a:off x="0" y="0"/>
                            <a:ext cx="22479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NewRomanPSMT"/>
              </w:rPr>
              <w:t>Now go home and have a nice hot shower</w:t>
            </w:r>
            <w:proofErr w:type="gramStart"/>
            <w:r>
              <w:rPr>
                <w:rFonts w:cs="TimesNewRomanPSMT"/>
              </w:rPr>
              <w:t>..</w:t>
            </w:r>
            <w:proofErr w:type="gramEnd"/>
            <w:r>
              <w:rPr>
                <w:rFonts w:cs="TimesNewRomanPSMT"/>
              </w:rPr>
              <w:t xml:space="preserve"> </w:t>
            </w:r>
            <w:proofErr w:type="gramStart"/>
            <w:r>
              <w:rPr>
                <w:rFonts w:cs="TimesNewRomanPSMT"/>
              </w:rPr>
              <w:t>you</w:t>
            </w:r>
            <w:proofErr w:type="gramEnd"/>
            <w:r>
              <w:rPr>
                <w:rFonts w:cs="TimesNewRomanPSMT"/>
              </w:rPr>
              <w:t xml:space="preserve"> deserve it!!</w:t>
            </w:r>
          </w:p>
        </w:tc>
      </w:tr>
    </w:tbl>
    <w:p w:rsidR="0078580E" w:rsidRPr="00E76D31" w:rsidRDefault="0078580E" w:rsidP="00A33070">
      <w:pPr>
        <w:autoSpaceDE w:val="0"/>
        <w:autoSpaceDN w:val="0"/>
        <w:adjustRightInd w:val="0"/>
        <w:spacing w:after="0" w:line="240" w:lineRule="auto"/>
        <w:rPr>
          <w:rFonts w:cs="TimesNewRomanPSMT"/>
        </w:rPr>
      </w:pPr>
    </w:p>
    <w:sectPr w:rsidR="0078580E" w:rsidRPr="00E76D31" w:rsidSect="00DA6AD1">
      <w:footerReference w:type="default" r:id="rId27"/>
      <w:type w:val="continuous"/>
      <w:pgSz w:w="11906" w:h="16838"/>
      <w:pgMar w:top="90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5B1" w:rsidRDefault="001415B1" w:rsidP="003B3F47">
      <w:pPr>
        <w:spacing w:after="0" w:line="240" w:lineRule="auto"/>
      </w:pPr>
      <w:r>
        <w:separator/>
      </w:r>
    </w:p>
  </w:endnote>
  <w:endnote w:type="continuationSeparator" w:id="0">
    <w:p w:rsidR="001415B1" w:rsidRDefault="001415B1" w:rsidP="003B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HelveticaNeueLT-Italic">
    <w:panose1 w:val="00000000000000000000"/>
    <w:charset w:val="00"/>
    <w:family w:val="swiss"/>
    <w:notTrueType/>
    <w:pitch w:val="default"/>
    <w:sig w:usb0="00000003" w:usb1="00000000" w:usb2="00000000" w:usb3="00000000" w:csb0="00000001" w:csb1="00000000"/>
  </w:font>
  <w:font w:name="DFGothic-EB">
    <w:altName w:val="MS Mincho"/>
    <w:charset w:val="80"/>
    <w:family w:val="auto"/>
    <w:pitch w:val="fixed"/>
    <w:sig w:usb0="00000000" w:usb1="08070000" w:usb2="00000010" w:usb3="00000000" w:csb0="00020000" w:csb1="00000000"/>
  </w:font>
  <w:font w:name="Matura MT Script Capitals">
    <w:panose1 w:val="03020802060602070202"/>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empus Sans ITC">
    <w:panose1 w:val="04020404030D07020202"/>
    <w:charset w:val="00"/>
    <w:family w:val="decorative"/>
    <w:pitch w:val="variable"/>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7959"/>
      <w:docPartObj>
        <w:docPartGallery w:val="Page Numbers (Bottom of Page)"/>
        <w:docPartUnique/>
      </w:docPartObj>
    </w:sdtPr>
    <w:sdtEndPr>
      <w:rPr>
        <w:noProof/>
      </w:rPr>
    </w:sdtEndPr>
    <w:sdtContent>
      <w:p w:rsidR="004B684C" w:rsidRDefault="004B684C">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rsidR="00E65C85" w:rsidRDefault="00E65C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85" w:rsidRDefault="00E65C85" w:rsidP="00865350">
    <w:pPr>
      <w:pStyle w:val="Footer"/>
      <w:rPr>
        <w:rFonts w:asciiTheme="majorHAnsi" w:eastAsiaTheme="majorEastAsia" w:hAnsiTheme="majorHAnsi" w:cstheme="majorBidi"/>
        <w:sz w:val="28"/>
        <w:szCs w:val="28"/>
      </w:rPr>
    </w:pPr>
  </w:p>
  <w:p w:rsidR="00E65C85" w:rsidRDefault="00E65C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5B1" w:rsidRDefault="001415B1" w:rsidP="003B3F47">
      <w:pPr>
        <w:spacing w:after="0" w:line="240" w:lineRule="auto"/>
      </w:pPr>
      <w:r>
        <w:separator/>
      </w:r>
    </w:p>
  </w:footnote>
  <w:footnote w:type="continuationSeparator" w:id="0">
    <w:p w:rsidR="001415B1" w:rsidRDefault="001415B1" w:rsidP="003B3F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9693B"/>
    <w:multiLevelType w:val="hybridMultilevel"/>
    <w:tmpl w:val="A5B238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D7B1579"/>
    <w:multiLevelType w:val="hybridMultilevel"/>
    <w:tmpl w:val="9BB639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3BD1A39"/>
    <w:multiLevelType w:val="hybridMultilevel"/>
    <w:tmpl w:val="1876B65A"/>
    <w:lvl w:ilvl="0" w:tplc="BCD4B5D4">
      <w:numFmt w:val="bullet"/>
      <w:lvlText w:val="-"/>
      <w:lvlJc w:val="left"/>
      <w:pPr>
        <w:ind w:left="720" w:hanging="360"/>
      </w:pPr>
      <w:rPr>
        <w:rFonts w:ascii="TimesNewRomanPSMT" w:eastAsiaTheme="minorHAnsi" w:hAnsi="TimesNewRomanPSMT" w:cs="TimesNewRomanPS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0E23F87"/>
    <w:multiLevelType w:val="hybridMultilevel"/>
    <w:tmpl w:val="C30A0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26701BD"/>
    <w:multiLevelType w:val="hybridMultilevel"/>
    <w:tmpl w:val="334A03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3193B17"/>
    <w:multiLevelType w:val="hybridMultilevel"/>
    <w:tmpl w:val="6308C0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35A7B51"/>
    <w:multiLevelType w:val="hybridMultilevel"/>
    <w:tmpl w:val="4C2EE332"/>
    <w:lvl w:ilvl="0" w:tplc="B676752A">
      <w:numFmt w:val="bullet"/>
      <w:lvlText w:val="-"/>
      <w:lvlJc w:val="left"/>
      <w:pPr>
        <w:ind w:left="720" w:hanging="360"/>
      </w:pPr>
      <w:rPr>
        <w:rFonts w:ascii="Calibri" w:eastAsiaTheme="minorHAnsi" w:hAnsi="Calibri" w:cs="TimesNewRomanPS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8A13FE8"/>
    <w:multiLevelType w:val="hybridMultilevel"/>
    <w:tmpl w:val="BA642D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D314819"/>
    <w:multiLevelType w:val="hybridMultilevel"/>
    <w:tmpl w:val="31CA9A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2"/>
  </w:num>
  <w:num w:numId="6">
    <w:abstractNumId w:val="6"/>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F47"/>
    <w:rsid w:val="00003BC8"/>
    <w:rsid w:val="000144CA"/>
    <w:rsid w:val="000B6543"/>
    <w:rsid w:val="000D5EFB"/>
    <w:rsid w:val="000F3CEE"/>
    <w:rsid w:val="00121599"/>
    <w:rsid w:val="001415B1"/>
    <w:rsid w:val="001555EA"/>
    <w:rsid w:val="001E3176"/>
    <w:rsid w:val="00226CEA"/>
    <w:rsid w:val="002C7067"/>
    <w:rsid w:val="00315148"/>
    <w:rsid w:val="003347C0"/>
    <w:rsid w:val="0039142B"/>
    <w:rsid w:val="003B3F47"/>
    <w:rsid w:val="003D6566"/>
    <w:rsid w:val="003D71B4"/>
    <w:rsid w:val="004742C9"/>
    <w:rsid w:val="004B684C"/>
    <w:rsid w:val="004E09A9"/>
    <w:rsid w:val="004E2FBA"/>
    <w:rsid w:val="005719F8"/>
    <w:rsid w:val="00590BC1"/>
    <w:rsid w:val="005D57AE"/>
    <w:rsid w:val="00633118"/>
    <w:rsid w:val="00657DDF"/>
    <w:rsid w:val="006734E2"/>
    <w:rsid w:val="0067422E"/>
    <w:rsid w:val="007063B8"/>
    <w:rsid w:val="007522DB"/>
    <w:rsid w:val="00772196"/>
    <w:rsid w:val="0078580E"/>
    <w:rsid w:val="0083222C"/>
    <w:rsid w:val="00865350"/>
    <w:rsid w:val="008D1AAA"/>
    <w:rsid w:val="00914C0A"/>
    <w:rsid w:val="009442BF"/>
    <w:rsid w:val="00945BE6"/>
    <w:rsid w:val="00946B26"/>
    <w:rsid w:val="00960F12"/>
    <w:rsid w:val="00965BFE"/>
    <w:rsid w:val="00983D1B"/>
    <w:rsid w:val="009A2009"/>
    <w:rsid w:val="009E0266"/>
    <w:rsid w:val="00A33070"/>
    <w:rsid w:val="00A80729"/>
    <w:rsid w:val="00A95045"/>
    <w:rsid w:val="00AF100D"/>
    <w:rsid w:val="00B140CE"/>
    <w:rsid w:val="00BD1981"/>
    <w:rsid w:val="00BF0F9E"/>
    <w:rsid w:val="00C5253A"/>
    <w:rsid w:val="00CE15EE"/>
    <w:rsid w:val="00D73FF3"/>
    <w:rsid w:val="00D81B72"/>
    <w:rsid w:val="00DA6AD1"/>
    <w:rsid w:val="00DC67BF"/>
    <w:rsid w:val="00DF6399"/>
    <w:rsid w:val="00E65C85"/>
    <w:rsid w:val="00E76D31"/>
    <w:rsid w:val="00EB1E6F"/>
    <w:rsid w:val="00ED4388"/>
    <w:rsid w:val="00ED5BDD"/>
    <w:rsid w:val="00F57659"/>
    <w:rsid w:val="00FF47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3F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F47"/>
  </w:style>
  <w:style w:type="paragraph" w:styleId="Footer">
    <w:name w:val="footer"/>
    <w:basedOn w:val="Normal"/>
    <w:link w:val="FooterChar"/>
    <w:uiPriority w:val="99"/>
    <w:unhideWhenUsed/>
    <w:rsid w:val="003B3F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F47"/>
  </w:style>
  <w:style w:type="paragraph" w:styleId="ListParagraph">
    <w:name w:val="List Paragraph"/>
    <w:basedOn w:val="Normal"/>
    <w:uiPriority w:val="34"/>
    <w:qFormat/>
    <w:rsid w:val="003B3F47"/>
    <w:pPr>
      <w:ind w:left="720"/>
      <w:contextualSpacing/>
    </w:pPr>
  </w:style>
  <w:style w:type="paragraph" w:styleId="BalloonText">
    <w:name w:val="Balloon Text"/>
    <w:basedOn w:val="Normal"/>
    <w:link w:val="BalloonTextChar"/>
    <w:uiPriority w:val="99"/>
    <w:semiHidden/>
    <w:unhideWhenUsed/>
    <w:rsid w:val="00B14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0CE"/>
    <w:rPr>
      <w:rFonts w:ascii="Tahoma" w:hAnsi="Tahoma" w:cs="Tahoma"/>
      <w:sz w:val="16"/>
      <w:szCs w:val="16"/>
    </w:rPr>
  </w:style>
  <w:style w:type="table" w:styleId="TableGrid">
    <w:name w:val="Table Grid"/>
    <w:basedOn w:val="TableNormal"/>
    <w:uiPriority w:val="59"/>
    <w:rsid w:val="00226C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657DD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57DDF"/>
    <w:rPr>
      <w:rFonts w:eastAsiaTheme="minorEastAsia"/>
      <w:lang w:val="en-US" w:eastAsia="ja-JP"/>
    </w:rPr>
  </w:style>
  <w:style w:type="paragraph" w:customStyle="1" w:styleId="Default">
    <w:name w:val="Default"/>
    <w:rsid w:val="00003BC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3F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F47"/>
  </w:style>
  <w:style w:type="paragraph" w:styleId="Footer">
    <w:name w:val="footer"/>
    <w:basedOn w:val="Normal"/>
    <w:link w:val="FooterChar"/>
    <w:uiPriority w:val="99"/>
    <w:unhideWhenUsed/>
    <w:rsid w:val="003B3F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F47"/>
  </w:style>
  <w:style w:type="paragraph" w:styleId="ListParagraph">
    <w:name w:val="List Paragraph"/>
    <w:basedOn w:val="Normal"/>
    <w:uiPriority w:val="34"/>
    <w:qFormat/>
    <w:rsid w:val="003B3F47"/>
    <w:pPr>
      <w:ind w:left="720"/>
      <w:contextualSpacing/>
    </w:pPr>
  </w:style>
  <w:style w:type="paragraph" w:styleId="BalloonText">
    <w:name w:val="Balloon Text"/>
    <w:basedOn w:val="Normal"/>
    <w:link w:val="BalloonTextChar"/>
    <w:uiPriority w:val="99"/>
    <w:semiHidden/>
    <w:unhideWhenUsed/>
    <w:rsid w:val="00B14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0CE"/>
    <w:rPr>
      <w:rFonts w:ascii="Tahoma" w:hAnsi="Tahoma" w:cs="Tahoma"/>
      <w:sz w:val="16"/>
      <w:szCs w:val="16"/>
    </w:rPr>
  </w:style>
  <w:style w:type="table" w:styleId="TableGrid">
    <w:name w:val="Table Grid"/>
    <w:basedOn w:val="TableNormal"/>
    <w:uiPriority w:val="59"/>
    <w:rsid w:val="00226C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657DD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57DDF"/>
    <w:rPr>
      <w:rFonts w:eastAsiaTheme="minorEastAsia"/>
      <w:lang w:val="en-US" w:eastAsia="ja-JP"/>
    </w:rPr>
  </w:style>
  <w:style w:type="paragraph" w:customStyle="1" w:styleId="Default">
    <w:name w:val="Default"/>
    <w:rsid w:val="00003BC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730</TotalTime>
  <Pages>16</Pages>
  <Words>2857</Words>
  <Characters>16286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Hodges, Brendan</dc:creator>
  <cp:lastModifiedBy>Hodges, Brendan</cp:lastModifiedBy>
  <cp:revision>10</cp:revision>
  <dcterms:created xsi:type="dcterms:W3CDTF">2014-03-02T09:52:00Z</dcterms:created>
  <dcterms:modified xsi:type="dcterms:W3CDTF">2015-03-02T10:24:00Z</dcterms:modified>
</cp:coreProperties>
</file>